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93CA62" w14:textId="1D4218F1" w:rsidR="002B2802" w:rsidRPr="00B62872" w:rsidRDefault="002B2802" w:rsidP="002B2802">
      <w:pPr>
        <w:spacing w:after="0"/>
        <w:ind w:left="1988" w:hanging="1988"/>
        <w:rPr>
          <w:rFonts w:ascii="Arial" w:hAnsi="Arial" w:cs="Arial"/>
          <w:b/>
          <w:sz w:val="24"/>
          <w:lang w:val="en-US"/>
        </w:rPr>
      </w:pPr>
      <w:bookmarkStart w:id="0" w:name="_GoBack"/>
      <w:bookmarkEnd w:id="0"/>
      <w:r w:rsidRPr="00E32003">
        <w:rPr>
          <w:rFonts w:ascii="Arial" w:hAnsi="Arial" w:cs="Arial"/>
          <w:b/>
          <w:sz w:val="24"/>
          <w:lang w:val="en-US"/>
        </w:rPr>
        <w:t>3GPP TSG RAN WG1</w:t>
      </w:r>
      <w:r w:rsidR="00372E50">
        <w:rPr>
          <w:rFonts w:ascii="Arial" w:hAnsi="Arial" w:cs="Arial"/>
          <w:b/>
          <w:sz w:val="24"/>
          <w:lang w:val="en-US"/>
        </w:rPr>
        <w:t xml:space="preserve"> Meeting #96</w:t>
      </w:r>
      <w:r w:rsidR="00FF5465">
        <w:rPr>
          <w:rFonts w:ascii="Arial" w:hAnsi="Arial" w:cs="Arial"/>
          <w:b/>
          <w:sz w:val="24"/>
          <w:lang w:val="en-US"/>
        </w:rPr>
        <w:t>bis</w:t>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00372E50">
        <w:rPr>
          <w:rFonts w:ascii="Arial" w:hAnsi="Arial" w:cs="Arial"/>
          <w:b/>
          <w:sz w:val="24"/>
          <w:lang w:val="en-US"/>
        </w:rPr>
        <w:tab/>
      </w:r>
      <w:r w:rsidR="00372E50">
        <w:rPr>
          <w:rFonts w:ascii="Arial" w:hAnsi="Arial" w:cs="Arial"/>
          <w:b/>
          <w:sz w:val="24"/>
          <w:lang w:val="en-US"/>
        </w:rPr>
        <w:tab/>
      </w:r>
      <w:r w:rsidR="00372E50">
        <w:rPr>
          <w:rFonts w:ascii="Arial" w:hAnsi="Arial" w:cs="Arial"/>
          <w:b/>
          <w:sz w:val="24"/>
          <w:lang w:val="en-US"/>
        </w:rPr>
        <w:tab/>
      </w:r>
      <w:r w:rsidR="00372E50">
        <w:rPr>
          <w:rFonts w:ascii="Arial" w:hAnsi="Arial" w:cs="Arial"/>
          <w:b/>
          <w:sz w:val="24"/>
          <w:lang w:val="en-US"/>
        </w:rPr>
        <w:tab/>
      </w:r>
      <w:r w:rsidR="00372E50">
        <w:rPr>
          <w:rFonts w:ascii="Arial" w:hAnsi="Arial" w:cs="Arial"/>
          <w:b/>
          <w:sz w:val="24"/>
          <w:lang w:val="en-US"/>
        </w:rPr>
        <w:tab/>
      </w:r>
      <w:r w:rsidR="00372E50">
        <w:rPr>
          <w:rFonts w:ascii="Arial" w:hAnsi="Arial" w:cs="Arial"/>
          <w:b/>
          <w:sz w:val="24"/>
          <w:lang w:val="en-US"/>
        </w:rPr>
        <w:tab/>
      </w:r>
      <w:r w:rsidR="00372E50">
        <w:rPr>
          <w:rFonts w:ascii="Arial" w:hAnsi="Arial" w:cs="Arial"/>
          <w:b/>
          <w:sz w:val="24"/>
          <w:lang w:val="en-US"/>
        </w:rPr>
        <w:tab/>
      </w:r>
      <w:r w:rsidR="00755DAB">
        <w:rPr>
          <w:rFonts w:ascii="Arial" w:hAnsi="Arial" w:cs="Arial"/>
          <w:b/>
          <w:sz w:val="24"/>
          <w:lang w:val="en-US"/>
        </w:rPr>
        <w:t>R1-</w:t>
      </w:r>
      <w:r w:rsidR="00755DAB" w:rsidRPr="00755DAB">
        <w:rPr>
          <w:rFonts w:ascii="Arial" w:hAnsi="Arial" w:cs="Arial"/>
          <w:b/>
          <w:sz w:val="24"/>
          <w:lang w:val="en-US"/>
        </w:rPr>
        <w:t>1904322</w:t>
      </w:r>
    </w:p>
    <w:p w14:paraId="19C7ED77" w14:textId="276296C8" w:rsidR="002B2802" w:rsidRPr="00B62872" w:rsidRDefault="00FF5465" w:rsidP="002B2802">
      <w:pPr>
        <w:spacing w:after="0"/>
        <w:ind w:left="1988" w:hanging="1988"/>
        <w:rPr>
          <w:rFonts w:ascii="Arial" w:hAnsi="Arial" w:cs="Arial"/>
          <w:b/>
          <w:sz w:val="24"/>
          <w:lang w:val="en-US"/>
        </w:rPr>
      </w:pPr>
      <w:r>
        <w:rPr>
          <w:rFonts w:ascii="Arial" w:hAnsi="Arial" w:cs="Arial"/>
          <w:b/>
          <w:sz w:val="24"/>
          <w:lang w:val="en-US"/>
        </w:rPr>
        <w:t>Xi’an</w:t>
      </w:r>
      <w:r w:rsidR="002B2802" w:rsidRPr="00B62872">
        <w:rPr>
          <w:rFonts w:ascii="Arial" w:hAnsi="Arial" w:cs="Arial"/>
          <w:b/>
          <w:sz w:val="24"/>
          <w:lang w:val="en-US"/>
        </w:rPr>
        <w:t xml:space="preserve">, </w:t>
      </w:r>
      <w:r>
        <w:rPr>
          <w:rFonts w:ascii="Arial" w:hAnsi="Arial" w:cs="Arial"/>
          <w:b/>
          <w:sz w:val="24"/>
          <w:lang w:val="en-US"/>
        </w:rPr>
        <w:t>China</w:t>
      </w:r>
      <w:r w:rsidR="002B2802" w:rsidRPr="00B62872">
        <w:rPr>
          <w:rFonts w:ascii="Arial" w:hAnsi="Arial" w:cs="Arial"/>
          <w:b/>
          <w:sz w:val="24"/>
          <w:lang w:val="en-US"/>
        </w:rPr>
        <w:t xml:space="preserve">, </w:t>
      </w:r>
      <w:r>
        <w:rPr>
          <w:rFonts w:ascii="Arial" w:hAnsi="Arial" w:cs="Arial"/>
          <w:b/>
          <w:sz w:val="24"/>
          <w:lang w:val="en-US"/>
        </w:rPr>
        <w:t>April 8</w:t>
      </w:r>
      <w:r w:rsidRPr="00FF5465">
        <w:rPr>
          <w:rFonts w:ascii="Arial" w:hAnsi="Arial" w:cs="Arial"/>
          <w:b/>
          <w:sz w:val="24"/>
          <w:vertAlign w:val="superscript"/>
          <w:lang w:val="en-US"/>
        </w:rPr>
        <w:t>th</w:t>
      </w:r>
      <w:r>
        <w:rPr>
          <w:rFonts w:ascii="Arial" w:hAnsi="Arial" w:cs="Arial"/>
          <w:b/>
          <w:sz w:val="24"/>
          <w:lang w:val="en-US"/>
        </w:rPr>
        <w:t xml:space="preserve"> –</w:t>
      </w:r>
      <w:r w:rsidR="00372E50">
        <w:rPr>
          <w:rFonts w:ascii="Arial" w:hAnsi="Arial" w:cs="Arial"/>
          <w:b/>
          <w:sz w:val="24"/>
          <w:lang w:val="en-US"/>
        </w:rPr>
        <w:t xml:space="preserve"> 1</w:t>
      </w:r>
      <w:r>
        <w:rPr>
          <w:rFonts w:ascii="Arial" w:hAnsi="Arial" w:cs="Arial"/>
          <w:b/>
          <w:sz w:val="24"/>
          <w:lang w:val="en-US"/>
        </w:rPr>
        <w:t>2</w:t>
      </w:r>
      <w:r>
        <w:rPr>
          <w:rFonts w:ascii="Arial" w:hAnsi="Arial" w:cs="Arial"/>
          <w:b/>
          <w:sz w:val="24"/>
          <w:vertAlign w:val="superscript"/>
          <w:lang w:val="en-US"/>
        </w:rPr>
        <w:t>th</w:t>
      </w:r>
      <w:r w:rsidR="002B2802" w:rsidRPr="00B62872">
        <w:rPr>
          <w:rFonts w:ascii="Arial" w:hAnsi="Arial" w:cs="Arial"/>
          <w:b/>
          <w:sz w:val="24"/>
          <w:lang w:val="en-US"/>
        </w:rPr>
        <w:t>, 2019</w:t>
      </w:r>
    </w:p>
    <w:p w14:paraId="25EDBC3C" w14:textId="77777777" w:rsidR="002B2802" w:rsidRDefault="002B2802" w:rsidP="002B2802">
      <w:pPr>
        <w:spacing w:after="0"/>
        <w:ind w:left="1988" w:hanging="1988"/>
        <w:rPr>
          <w:rFonts w:ascii="Arial" w:hAnsi="Arial" w:cs="Arial"/>
          <w:b/>
          <w:sz w:val="24"/>
          <w:lang w:val="en-US"/>
        </w:rPr>
      </w:pPr>
    </w:p>
    <w:p w14:paraId="0434D785" w14:textId="77777777" w:rsidR="00C37477" w:rsidRDefault="00C37477" w:rsidP="004D666D">
      <w:pPr>
        <w:spacing w:after="0"/>
        <w:ind w:left="1988" w:hanging="1988"/>
        <w:rPr>
          <w:rFonts w:ascii="Arial" w:hAnsi="Arial" w:cs="Arial"/>
          <w:b/>
          <w:sz w:val="24"/>
          <w:lang w:val="en-US"/>
        </w:rPr>
      </w:pPr>
    </w:p>
    <w:p w14:paraId="7A3CAA6E" w14:textId="77777777" w:rsidR="00514DCF" w:rsidRPr="00CD1841" w:rsidRDefault="00514DCF" w:rsidP="00514DCF">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t>Intel Corporation</w:t>
      </w:r>
    </w:p>
    <w:p w14:paraId="0463491B" w14:textId="75268575" w:rsidR="005B3AB2" w:rsidRPr="00CD1841" w:rsidRDefault="008762F7" w:rsidP="00FB289B">
      <w:pPr>
        <w:spacing w:after="0"/>
        <w:ind w:left="1988" w:hanging="1988"/>
        <w:rPr>
          <w:rFonts w:ascii="Arial" w:hAnsi="Arial" w:cs="Arial"/>
          <w:b/>
          <w:sz w:val="24"/>
          <w:lang w:val="en-US"/>
        </w:rPr>
      </w:pPr>
      <w:r w:rsidRPr="00CD1841">
        <w:rPr>
          <w:rFonts w:ascii="Arial" w:hAnsi="Arial" w:cs="Arial"/>
          <w:b/>
          <w:sz w:val="24"/>
          <w:lang w:val="en-US"/>
        </w:rPr>
        <w:t>Title:</w:t>
      </w:r>
      <w:r w:rsidR="00FB289B" w:rsidRPr="00CD1841">
        <w:rPr>
          <w:rFonts w:ascii="Arial" w:hAnsi="Arial" w:cs="Arial"/>
          <w:b/>
          <w:sz w:val="24"/>
          <w:lang w:val="en-US"/>
        </w:rPr>
        <w:tab/>
      </w:r>
      <w:r w:rsidR="00CA1B8A" w:rsidRPr="00CA1B8A">
        <w:rPr>
          <w:rFonts w:ascii="Arial" w:hAnsi="Arial" w:cs="Arial"/>
          <w:b/>
          <w:sz w:val="24"/>
          <w:lang w:val="en-US"/>
        </w:rPr>
        <w:t xml:space="preserve">On </w:t>
      </w:r>
      <w:r w:rsidR="00CA1B8A">
        <w:rPr>
          <w:rFonts w:ascii="Arial" w:hAnsi="Arial" w:cs="Arial"/>
          <w:b/>
          <w:sz w:val="24"/>
          <w:lang w:val="en-US"/>
        </w:rPr>
        <w:t>R</w:t>
      </w:r>
      <w:r w:rsidR="00CA1B8A" w:rsidRPr="00CA1B8A">
        <w:rPr>
          <w:rFonts w:ascii="Arial" w:hAnsi="Arial" w:cs="Arial"/>
          <w:b/>
          <w:sz w:val="24"/>
          <w:lang w:val="en-US"/>
        </w:rPr>
        <w:t>adio-</w:t>
      </w:r>
      <w:r w:rsidR="00CA1B8A">
        <w:rPr>
          <w:rFonts w:ascii="Arial" w:hAnsi="Arial" w:cs="Arial"/>
          <w:b/>
          <w:sz w:val="24"/>
          <w:lang w:val="en-US"/>
        </w:rPr>
        <w:t>L</w:t>
      </w:r>
      <w:r w:rsidR="00CA1B8A" w:rsidRPr="00CA1B8A">
        <w:rPr>
          <w:rFonts w:ascii="Arial" w:hAnsi="Arial" w:cs="Arial"/>
          <w:b/>
          <w:sz w:val="24"/>
          <w:lang w:val="en-US"/>
        </w:rPr>
        <w:t xml:space="preserve">ayer </w:t>
      </w:r>
      <w:r w:rsidR="00CA1B8A">
        <w:rPr>
          <w:rFonts w:ascii="Arial" w:hAnsi="Arial" w:cs="Arial"/>
          <w:b/>
          <w:sz w:val="24"/>
          <w:lang w:val="en-US"/>
        </w:rPr>
        <w:t>P</w:t>
      </w:r>
      <w:r w:rsidR="00CA1B8A" w:rsidRPr="00CA1B8A">
        <w:rPr>
          <w:rFonts w:ascii="Arial" w:hAnsi="Arial" w:cs="Arial"/>
          <w:b/>
          <w:sz w:val="24"/>
          <w:lang w:val="en-US"/>
        </w:rPr>
        <w:t xml:space="preserve">rocedures for NR </w:t>
      </w:r>
      <w:r w:rsidR="00CA1B8A">
        <w:rPr>
          <w:rFonts w:ascii="Arial" w:hAnsi="Arial" w:cs="Arial"/>
          <w:b/>
          <w:sz w:val="24"/>
          <w:lang w:val="en-US"/>
        </w:rPr>
        <w:t>P</w:t>
      </w:r>
      <w:r w:rsidR="00CA1B8A" w:rsidRPr="00CA1B8A">
        <w:rPr>
          <w:rFonts w:ascii="Arial" w:hAnsi="Arial" w:cs="Arial"/>
          <w:b/>
          <w:sz w:val="24"/>
          <w:lang w:val="en-US"/>
        </w:rPr>
        <w:t>ositioning</w:t>
      </w:r>
    </w:p>
    <w:p w14:paraId="6FF8501F" w14:textId="23438D7D" w:rsidR="00103994" w:rsidRPr="00CD1841" w:rsidRDefault="008762F7" w:rsidP="00103994">
      <w:pPr>
        <w:spacing w:after="0"/>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561D34" w:rsidRPr="002B2802">
        <w:rPr>
          <w:rFonts w:ascii="Arial" w:hAnsi="Arial" w:cs="Arial"/>
          <w:b/>
          <w:sz w:val="24"/>
          <w:lang w:val="en-US"/>
        </w:rPr>
        <w:t>7</w:t>
      </w:r>
      <w:r w:rsidR="005A7F85" w:rsidRPr="002B2802">
        <w:rPr>
          <w:rFonts w:ascii="Arial" w:hAnsi="Arial" w:cs="Arial"/>
          <w:b/>
          <w:sz w:val="24"/>
          <w:lang w:val="en-US"/>
        </w:rPr>
        <w:t>.2</w:t>
      </w:r>
      <w:r w:rsidR="00103994" w:rsidRPr="002B2802">
        <w:rPr>
          <w:rFonts w:ascii="Arial" w:hAnsi="Arial" w:cs="Arial"/>
          <w:b/>
          <w:sz w:val="24"/>
          <w:lang w:val="en-US"/>
        </w:rPr>
        <w:t>.</w:t>
      </w:r>
      <w:r w:rsidR="00334021" w:rsidRPr="002B2802">
        <w:rPr>
          <w:rFonts w:ascii="Arial" w:hAnsi="Arial" w:cs="Arial"/>
          <w:b/>
          <w:sz w:val="24"/>
          <w:lang w:val="en-US"/>
        </w:rPr>
        <w:t>10.</w:t>
      </w:r>
      <w:r w:rsidR="00CA1B8A">
        <w:rPr>
          <w:rFonts w:ascii="Arial" w:hAnsi="Arial" w:cs="Arial"/>
          <w:b/>
          <w:sz w:val="24"/>
          <w:lang w:val="en-US"/>
        </w:rPr>
        <w:t>3</w:t>
      </w:r>
    </w:p>
    <w:p w14:paraId="2426A1C3" w14:textId="77777777" w:rsidR="008762F7" w:rsidRDefault="008762F7" w:rsidP="008762F7">
      <w:pPr>
        <w:spacing w:after="0"/>
        <w:ind w:left="1988" w:hanging="1988"/>
        <w:rPr>
          <w:rFonts w:ascii="Arial" w:hAnsi="Arial" w:cs="Arial"/>
          <w:b/>
          <w:sz w:val="24"/>
          <w:lang w:val="en-US"/>
        </w:rPr>
      </w:pPr>
      <w:r w:rsidRPr="00CD1841">
        <w:rPr>
          <w:rFonts w:ascii="Arial" w:hAnsi="Arial" w:cs="Arial"/>
          <w:b/>
          <w:sz w:val="24"/>
          <w:lang w:val="en-US"/>
        </w:rPr>
        <w:t>Document for:</w:t>
      </w:r>
      <w:bookmarkStart w:id="1" w:name="DocumentFor"/>
      <w:bookmarkEnd w:id="1"/>
      <w:r w:rsidRPr="00CD1841">
        <w:rPr>
          <w:rFonts w:ascii="Arial" w:hAnsi="Arial" w:cs="Arial"/>
          <w:b/>
          <w:sz w:val="24"/>
          <w:lang w:val="en-US"/>
        </w:rPr>
        <w:tab/>
        <w:t>Discussion and Decision</w:t>
      </w:r>
    </w:p>
    <w:p w14:paraId="791869E9" w14:textId="77777777" w:rsidR="00C37477" w:rsidRPr="00CD1841" w:rsidRDefault="00C37477" w:rsidP="008762F7">
      <w:pPr>
        <w:spacing w:after="0"/>
        <w:ind w:left="1988" w:hanging="1988"/>
        <w:rPr>
          <w:rFonts w:ascii="Arial" w:hAnsi="Arial" w:cs="Arial"/>
          <w:b/>
          <w:sz w:val="24"/>
          <w:lang w:val="en-US"/>
        </w:rPr>
      </w:pPr>
    </w:p>
    <w:p w14:paraId="7D196180" w14:textId="01AC2F41" w:rsidR="00536941" w:rsidRDefault="00536941" w:rsidP="00702009">
      <w:pPr>
        <w:pStyle w:val="3GPPH1"/>
        <w:tabs>
          <w:tab w:val="clear" w:pos="432"/>
          <w:tab w:val="num" w:pos="426"/>
        </w:tabs>
      </w:pPr>
      <w:r>
        <w:t>Introduction</w:t>
      </w:r>
    </w:p>
    <w:p w14:paraId="54FBC65C" w14:textId="77777777" w:rsidR="004D232A" w:rsidRDefault="004D232A" w:rsidP="00536941">
      <w:pPr>
        <w:pStyle w:val="3GPPText"/>
      </w:pPr>
      <w:r>
        <w:rPr>
          <w:lang w:val="en-GB"/>
        </w:rPr>
        <w:t xml:space="preserve">Work item on NR Positioning support was approved in </w:t>
      </w:r>
      <w:r>
        <w:rPr>
          <w:lang w:val="en-GB"/>
        </w:rPr>
        <w:fldChar w:fldCharType="begin"/>
      </w:r>
      <w:r>
        <w:rPr>
          <w:lang w:val="en-GB"/>
        </w:rPr>
        <w:instrText xml:space="preserve"> REF _Ref4149727 \n \h </w:instrText>
      </w:r>
      <w:r>
        <w:rPr>
          <w:lang w:val="en-GB"/>
        </w:rPr>
      </w:r>
      <w:r>
        <w:rPr>
          <w:lang w:val="en-GB"/>
        </w:rPr>
        <w:fldChar w:fldCharType="separate"/>
      </w:r>
      <w:r w:rsidR="006B0940">
        <w:rPr>
          <w:lang w:val="en-GB"/>
        </w:rPr>
        <w:t>[1]</w:t>
      </w:r>
      <w:r>
        <w:rPr>
          <w:lang w:val="en-GB"/>
        </w:rPr>
        <w:fldChar w:fldCharType="end"/>
      </w:r>
      <w:r>
        <w:rPr>
          <w:lang w:val="en-GB"/>
        </w:rPr>
        <w:t xml:space="preserve">. The </w:t>
      </w:r>
      <w:r>
        <w:t>WID has the following objectives:</w:t>
      </w:r>
    </w:p>
    <w:tbl>
      <w:tblPr>
        <w:tblStyle w:val="TableGrid"/>
        <w:tblW w:w="0" w:type="auto"/>
        <w:tblLook w:val="04A0" w:firstRow="1" w:lastRow="0" w:firstColumn="1" w:lastColumn="0" w:noHBand="0" w:noVBand="1"/>
      </w:tblPr>
      <w:tblGrid>
        <w:gridCol w:w="9962"/>
      </w:tblGrid>
      <w:tr w:rsidR="00CA1B8A" w14:paraId="16783F62" w14:textId="77777777" w:rsidTr="00CA1B8A">
        <w:tc>
          <w:tcPr>
            <w:tcW w:w="9962" w:type="dxa"/>
          </w:tcPr>
          <w:p w14:paraId="79503E70" w14:textId="7AA75F14" w:rsidR="00CA1B8A" w:rsidRDefault="00CA1B8A" w:rsidP="00CA1B8A">
            <w:pPr>
              <w:pStyle w:val="3GPPAgreements"/>
              <w:rPr>
                <w:lang w:val="en-GB"/>
              </w:rPr>
            </w:pPr>
            <w:r>
              <w:rPr>
                <w:sz w:val="20"/>
              </w:rPr>
              <w:t>If necessary, d</w:t>
            </w:r>
            <w:r w:rsidRPr="00057F88">
              <w:rPr>
                <w:sz w:val="20"/>
              </w:rPr>
              <w:t>efine physical-layer procedures to support UE</w:t>
            </w:r>
            <w:r>
              <w:rPr>
                <w:sz w:val="20"/>
              </w:rPr>
              <w:t>/gNB</w:t>
            </w:r>
            <w:r w:rsidRPr="00057F88">
              <w:rPr>
                <w:sz w:val="20"/>
              </w:rPr>
              <w:t xml:space="preserve"> measurements for NR positioning </w:t>
            </w:r>
            <w:r>
              <w:rPr>
                <w:sz w:val="20"/>
              </w:rPr>
              <w:t>[</w:t>
            </w:r>
            <w:r w:rsidRPr="00057F88">
              <w:rPr>
                <w:sz w:val="20"/>
              </w:rPr>
              <w:t>RAN1]</w:t>
            </w:r>
          </w:p>
        </w:tc>
      </w:tr>
    </w:tbl>
    <w:p w14:paraId="10BEE543" w14:textId="0E86AD69" w:rsidR="007657BE" w:rsidRDefault="004D232A" w:rsidP="00536941">
      <w:pPr>
        <w:pStyle w:val="3GPPText"/>
        <w:rPr>
          <w:lang w:val="en-GB"/>
        </w:rPr>
      </w:pPr>
      <w:r>
        <w:rPr>
          <w:lang w:val="en-GB"/>
        </w:rPr>
        <w:t xml:space="preserve">In this document, we discuss </w:t>
      </w:r>
      <w:r w:rsidR="00CA1B8A">
        <w:rPr>
          <w:lang w:val="en-GB"/>
        </w:rPr>
        <w:t xml:space="preserve">potential radio-layer procedures </w:t>
      </w:r>
      <w:r w:rsidR="009D0F69">
        <w:rPr>
          <w:lang w:val="en-GB"/>
        </w:rPr>
        <w:t xml:space="preserve">for NR Positioning. </w:t>
      </w:r>
      <w:r w:rsidR="007657BE">
        <w:rPr>
          <w:lang w:val="en-GB"/>
        </w:rPr>
        <w:t xml:space="preserve">It should be noted that all higher layer signalling </w:t>
      </w:r>
      <w:r w:rsidR="007D26F3">
        <w:rPr>
          <w:lang w:val="en-GB"/>
        </w:rPr>
        <w:t xml:space="preserve">procedures </w:t>
      </w:r>
      <w:r w:rsidR="007657BE">
        <w:rPr>
          <w:lang w:val="en-GB"/>
        </w:rPr>
        <w:t xml:space="preserve">are assumed to be completed </w:t>
      </w:r>
      <w:r w:rsidR="007D26F3">
        <w:rPr>
          <w:lang w:val="en-GB"/>
        </w:rPr>
        <w:t>so that UE is activated for radio-layer processing.</w:t>
      </w:r>
    </w:p>
    <w:p w14:paraId="2FEA9290" w14:textId="4B0A015F" w:rsidR="004D232A" w:rsidRPr="00536941" w:rsidRDefault="009D0F69" w:rsidP="00536941">
      <w:pPr>
        <w:pStyle w:val="3GPPText"/>
        <w:rPr>
          <w:lang w:val="en-GB"/>
        </w:rPr>
      </w:pPr>
      <w:r>
        <w:rPr>
          <w:lang w:val="en-GB"/>
        </w:rPr>
        <w:t xml:space="preserve">Our views on other NR Positioning aspects are provided in our companion contribution </w:t>
      </w:r>
      <w:r w:rsidR="002A08F2">
        <w:rPr>
          <w:lang w:val="en-GB"/>
        </w:rPr>
        <w:fldChar w:fldCharType="begin"/>
      </w:r>
      <w:r w:rsidR="002A08F2">
        <w:rPr>
          <w:lang w:val="en-GB"/>
        </w:rPr>
        <w:instrText xml:space="preserve"> REF _Ref5104369 \r \h </w:instrText>
      </w:r>
      <w:r w:rsidR="002A08F2">
        <w:rPr>
          <w:lang w:val="en-GB"/>
        </w:rPr>
      </w:r>
      <w:r w:rsidR="002A08F2">
        <w:rPr>
          <w:lang w:val="en-GB"/>
        </w:rPr>
        <w:fldChar w:fldCharType="separate"/>
      </w:r>
      <w:r w:rsidR="006B0940">
        <w:rPr>
          <w:lang w:val="en-GB"/>
        </w:rPr>
        <w:t>[3]</w:t>
      </w:r>
      <w:r w:rsidR="002A08F2">
        <w:rPr>
          <w:lang w:val="en-GB"/>
        </w:rPr>
        <w:fldChar w:fldCharType="end"/>
      </w:r>
      <w:r w:rsidR="002A08F2">
        <w:rPr>
          <w:lang w:val="en-GB"/>
        </w:rPr>
        <w:t>-</w:t>
      </w:r>
      <w:r w:rsidR="002A08F2">
        <w:rPr>
          <w:lang w:val="en-GB"/>
        </w:rPr>
        <w:fldChar w:fldCharType="begin"/>
      </w:r>
      <w:r w:rsidR="002A08F2">
        <w:rPr>
          <w:lang w:val="en-GB"/>
        </w:rPr>
        <w:instrText xml:space="preserve"> REF _Ref5104370 \r \h </w:instrText>
      </w:r>
      <w:r w:rsidR="002A08F2">
        <w:rPr>
          <w:lang w:val="en-GB"/>
        </w:rPr>
      </w:r>
      <w:r w:rsidR="002A08F2">
        <w:rPr>
          <w:lang w:val="en-GB"/>
        </w:rPr>
        <w:fldChar w:fldCharType="separate"/>
      </w:r>
      <w:r w:rsidR="006B0940">
        <w:rPr>
          <w:lang w:val="en-GB"/>
        </w:rPr>
        <w:t>[6]</w:t>
      </w:r>
      <w:r w:rsidR="002A08F2">
        <w:rPr>
          <w:lang w:val="en-GB"/>
        </w:rPr>
        <w:fldChar w:fldCharType="end"/>
      </w:r>
    </w:p>
    <w:p w14:paraId="38A41910" w14:textId="5B7E284A" w:rsidR="00702009" w:rsidRDefault="00536941" w:rsidP="00702009">
      <w:pPr>
        <w:pStyle w:val="3GPPH1"/>
        <w:tabs>
          <w:tab w:val="clear" w:pos="432"/>
          <w:tab w:val="num" w:pos="426"/>
        </w:tabs>
      </w:pPr>
      <w:r>
        <w:t xml:space="preserve">DL </w:t>
      </w:r>
      <w:r w:rsidR="00CA1B8A">
        <w:t>PRS Reception</w:t>
      </w:r>
    </w:p>
    <w:p w14:paraId="279CE7A7" w14:textId="7F477164" w:rsidR="00884942" w:rsidRDefault="00884942" w:rsidP="00884942">
      <w:pPr>
        <w:pStyle w:val="Heading2"/>
        <w:tabs>
          <w:tab w:val="clear" w:pos="5255"/>
          <w:tab w:val="num" w:pos="300"/>
        </w:tabs>
        <w:ind w:left="284" w:hanging="284"/>
      </w:pPr>
      <w:r>
        <w:t>DL PRS Configuration</w:t>
      </w:r>
    </w:p>
    <w:p w14:paraId="21DAC0D9" w14:textId="6AEDD13D" w:rsidR="007657BE" w:rsidRDefault="003D61D8" w:rsidP="003D61D8">
      <w:pPr>
        <w:pStyle w:val="3GPPText"/>
        <w:rPr>
          <w:lang w:val="en-GB"/>
        </w:rPr>
      </w:pPr>
      <w:r>
        <w:rPr>
          <w:lang w:val="en-GB"/>
        </w:rPr>
        <w:t>In order to process DL PRS signals for NR Positioning</w:t>
      </w:r>
      <w:r w:rsidR="007657BE" w:rsidRPr="007657BE">
        <w:rPr>
          <w:lang w:val="en-GB"/>
        </w:rPr>
        <w:t xml:space="preserve"> </w:t>
      </w:r>
      <w:r w:rsidR="007D26F3">
        <w:rPr>
          <w:lang w:val="en-GB"/>
        </w:rPr>
        <w:t xml:space="preserve">DL </w:t>
      </w:r>
      <w:r w:rsidR="007657BE">
        <w:rPr>
          <w:lang w:val="en-GB"/>
        </w:rPr>
        <w:t>measurements</w:t>
      </w:r>
      <w:r>
        <w:rPr>
          <w:lang w:val="en-GB"/>
        </w:rPr>
        <w:t xml:space="preserve">, UE is expected to be configured with DL PRS Resource Sets carrying information on DL PRS Resources and </w:t>
      </w:r>
      <w:r w:rsidR="007657BE">
        <w:rPr>
          <w:lang w:val="en-GB"/>
        </w:rPr>
        <w:t xml:space="preserve">additionally </w:t>
      </w:r>
      <w:r>
        <w:rPr>
          <w:lang w:val="en-GB"/>
        </w:rPr>
        <w:t>DL PRS Report configuration.</w:t>
      </w:r>
      <w:r w:rsidR="00A85D54">
        <w:rPr>
          <w:lang w:val="en-GB"/>
        </w:rPr>
        <w:t xml:space="preserve"> </w:t>
      </w:r>
    </w:p>
    <w:p w14:paraId="20A116FD" w14:textId="40D3FE74" w:rsidR="00A85D54" w:rsidRDefault="007D26F3" w:rsidP="00A85D54">
      <w:pPr>
        <w:pStyle w:val="3GPPText"/>
        <w:rPr>
          <w:lang w:val="en-GB"/>
        </w:rPr>
      </w:pPr>
      <w:r>
        <w:rPr>
          <w:lang w:val="en-GB"/>
        </w:rPr>
        <w:t xml:space="preserve">The </w:t>
      </w:r>
      <w:r w:rsidR="00A85D54">
        <w:rPr>
          <w:lang w:val="en-GB"/>
        </w:rPr>
        <w:t xml:space="preserve">list of </w:t>
      </w:r>
      <w:r>
        <w:rPr>
          <w:lang w:val="en-GB"/>
        </w:rPr>
        <w:t xml:space="preserve">DL PRS Resource Sets </w:t>
      </w:r>
      <w:r w:rsidR="00A85D54">
        <w:rPr>
          <w:lang w:val="en-GB"/>
        </w:rPr>
        <w:t xml:space="preserve">is expected to provide full information on DL PRS transmission schedule to UE, so that UE is aware on which resources which </w:t>
      </w:r>
      <w:r w:rsidR="004F11A0">
        <w:rPr>
          <w:lang w:val="en-GB"/>
        </w:rPr>
        <w:t xml:space="preserve">signal </w:t>
      </w:r>
      <w:r w:rsidR="00A85D54">
        <w:rPr>
          <w:lang w:val="en-GB"/>
        </w:rPr>
        <w:t xml:space="preserve">is transmitted. </w:t>
      </w:r>
      <w:r w:rsidR="00A85D54" w:rsidRPr="00081C1E">
        <w:rPr>
          <w:lang w:val="en-GB"/>
        </w:rPr>
        <w:t>Each DL PRS Resource is associated with geographical coordinate of transmission reception point and angular information (beam transmission direction).</w:t>
      </w:r>
    </w:p>
    <w:p w14:paraId="6E8D4DFD" w14:textId="7C65F296" w:rsidR="004F11A0" w:rsidRDefault="004F11A0" w:rsidP="004F11A0">
      <w:pPr>
        <w:pStyle w:val="3GPPText"/>
      </w:pPr>
      <w:r w:rsidRPr="004F11A0">
        <w:t>The DL PRS may be used for DL reception timing estimation, RSTD, RSRP, SINR, UE TX-RX time difference measurements</w:t>
      </w:r>
      <w:r w:rsidR="002A08F2">
        <w:t xml:space="preserve"> </w:t>
      </w:r>
      <w:r w:rsidR="002A08F2">
        <w:fldChar w:fldCharType="begin"/>
      </w:r>
      <w:r w:rsidR="002A08F2">
        <w:instrText xml:space="preserve"> REF _Ref5104391 \r \h </w:instrText>
      </w:r>
      <w:r w:rsidR="002A08F2">
        <w:fldChar w:fldCharType="separate"/>
      </w:r>
      <w:r w:rsidR="006B0940">
        <w:t>[5]</w:t>
      </w:r>
      <w:r w:rsidR="002A08F2">
        <w:fldChar w:fldCharType="end"/>
      </w:r>
      <w:r w:rsidRPr="004F11A0">
        <w:t>. For a DL PRS resource associated with a DL PRS Resource Set</w:t>
      </w:r>
      <w:r w:rsidR="004964DB">
        <w:t>.</w:t>
      </w:r>
    </w:p>
    <w:p w14:paraId="2C67B90F" w14:textId="77777777" w:rsidR="00081C1E" w:rsidRDefault="00081C1E" w:rsidP="004F11A0">
      <w:pPr>
        <w:pStyle w:val="3GPPText"/>
      </w:pPr>
    </w:p>
    <w:p w14:paraId="3C52C548" w14:textId="77777777" w:rsidR="00081C1E" w:rsidRPr="00A85D54" w:rsidRDefault="00081C1E" w:rsidP="00081C1E">
      <w:pPr>
        <w:pStyle w:val="3GPPText"/>
        <w:numPr>
          <w:ilvl w:val="0"/>
          <w:numId w:val="26"/>
        </w:numPr>
        <w:rPr>
          <w:b/>
          <w:lang w:val="en-GB"/>
        </w:rPr>
      </w:pPr>
    </w:p>
    <w:p w14:paraId="4E67214A" w14:textId="79B55078" w:rsidR="00081C1E" w:rsidRDefault="00081C1E" w:rsidP="00081C1E">
      <w:pPr>
        <w:pStyle w:val="3GPPText"/>
        <w:numPr>
          <w:ilvl w:val="1"/>
          <w:numId w:val="26"/>
        </w:numPr>
        <w:rPr>
          <w:b/>
          <w:lang w:val="en-GB"/>
        </w:rPr>
      </w:pPr>
      <w:r w:rsidRPr="00A85D54">
        <w:rPr>
          <w:b/>
          <w:lang w:val="en-GB"/>
        </w:rPr>
        <w:tab/>
        <w:t xml:space="preserve">DL PRS Resource </w:t>
      </w:r>
      <w:r w:rsidR="000C04F9">
        <w:rPr>
          <w:b/>
          <w:lang w:val="en-GB"/>
        </w:rPr>
        <w:t xml:space="preserve">(Resource ID) </w:t>
      </w:r>
      <w:r w:rsidRPr="00A85D54">
        <w:rPr>
          <w:b/>
          <w:lang w:val="en-GB"/>
        </w:rPr>
        <w:t xml:space="preserve">is associated with geographical coordinate of transmission reception point </w:t>
      </w:r>
      <w:r w:rsidR="000C04F9">
        <w:rPr>
          <w:b/>
          <w:lang w:val="en-GB"/>
        </w:rPr>
        <w:t xml:space="preserve">optionally </w:t>
      </w:r>
      <w:r>
        <w:rPr>
          <w:b/>
          <w:lang w:val="en-GB"/>
        </w:rPr>
        <w:t xml:space="preserve">including </w:t>
      </w:r>
      <w:r w:rsidRPr="00A85D54">
        <w:rPr>
          <w:b/>
          <w:lang w:val="en-GB"/>
        </w:rPr>
        <w:t>angular information (</w:t>
      </w:r>
      <w:r w:rsidR="000C04F9">
        <w:rPr>
          <w:b/>
          <w:lang w:val="en-GB"/>
        </w:rPr>
        <w:t xml:space="preserve">e.g. </w:t>
      </w:r>
      <w:r w:rsidRPr="00A85D54">
        <w:rPr>
          <w:b/>
          <w:lang w:val="en-GB"/>
        </w:rPr>
        <w:t>beam transmission direction</w:t>
      </w:r>
      <w:r w:rsidR="000C04F9">
        <w:rPr>
          <w:b/>
          <w:lang w:val="en-GB"/>
        </w:rPr>
        <w:t xml:space="preserve"> and beam width</w:t>
      </w:r>
      <w:r w:rsidRPr="00A85D54">
        <w:rPr>
          <w:b/>
          <w:lang w:val="en-GB"/>
        </w:rPr>
        <w:t>)</w:t>
      </w:r>
    </w:p>
    <w:p w14:paraId="6574EE52" w14:textId="77777777" w:rsidR="00081C1E" w:rsidRDefault="00081C1E" w:rsidP="00081C1E">
      <w:pPr>
        <w:pStyle w:val="3GPPText"/>
        <w:numPr>
          <w:ilvl w:val="1"/>
          <w:numId w:val="26"/>
        </w:numPr>
        <w:rPr>
          <w:b/>
          <w:lang w:val="en-GB"/>
        </w:rPr>
      </w:pPr>
      <w:r w:rsidRPr="00B94577">
        <w:rPr>
          <w:b/>
          <w:lang w:val="en-GB"/>
        </w:rPr>
        <w:t xml:space="preserve">DL PRS </w:t>
      </w:r>
      <w:r>
        <w:rPr>
          <w:b/>
          <w:lang w:val="en-GB"/>
        </w:rPr>
        <w:t xml:space="preserve">Resource Set </w:t>
      </w:r>
      <w:r w:rsidRPr="00B94577">
        <w:rPr>
          <w:b/>
          <w:lang w:val="en-GB"/>
        </w:rPr>
        <w:t>configuration does not affect UE rate matchin</w:t>
      </w:r>
      <w:r>
        <w:rPr>
          <w:b/>
          <w:lang w:val="en-GB"/>
        </w:rPr>
        <w:t>g</w:t>
      </w:r>
      <w:r w:rsidRPr="00B94577">
        <w:rPr>
          <w:b/>
          <w:lang w:val="en-GB"/>
        </w:rPr>
        <w:t xml:space="preserve"> behaviour which is indicated separately</w:t>
      </w:r>
    </w:p>
    <w:p w14:paraId="0CA4C693" w14:textId="77777777" w:rsidR="000C04F9" w:rsidRDefault="000C04F9" w:rsidP="00F36585">
      <w:pPr>
        <w:pStyle w:val="3GPPText"/>
      </w:pPr>
    </w:p>
    <w:p w14:paraId="65B20972" w14:textId="3D00AF19" w:rsidR="000C04F9" w:rsidRDefault="000C04F9" w:rsidP="00F36585">
      <w:pPr>
        <w:pStyle w:val="3GPPText"/>
      </w:pPr>
      <w:r>
        <w:t>For NR positionin</w:t>
      </w:r>
      <w:r w:rsidR="00D05AF0">
        <w:t>g (</w:t>
      </w:r>
      <w:r>
        <w:t xml:space="preserve">especially </w:t>
      </w:r>
      <w:r w:rsidR="00D05AF0">
        <w:t>for operation in FR2), two types of DL PRS resource allocation may be desirable depending on use case and scenario.</w:t>
      </w:r>
    </w:p>
    <w:p w14:paraId="1550265A" w14:textId="4FE27E30" w:rsidR="000C04F9" w:rsidRDefault="006B40B5" w:rsidP="00F36585">
      <w:pPr>
        <w:pStyle w:val="3GPPText"/>
        <w:rPr>
          <w:b/>
        </w:rPr>
      </w:pPr>
      <w:r>
        <w:rPr>
          <w:b/>
        </w:rPr>
        <w:t>Cell</w:t>
      </w:r>
      <w:r w:rsidR="000C04F9">
        <w:rPr>
          <w:b/>
        </w:rPr>
        <w:t>-</w:t>
      </w:r>
      <w:r>
        <w:rPr>
          <w:b/>
        </w:rPr>
        <w:t>Centric</w:t>
      </w:r>
      <w:r w:rsidR="000C04F9" w:rsidRPr="000C04F9">
        <w:rPr>
          <w:b/>
        </w:rPr>
        <w:t xml:space="preserve"> DL PRS Resource Allocation</w:t>
      </w:r>
    </w:p>
    <w:p w14:paraId="136695A2" w14:textId="68D443B9" w:rsidR="000376EB" w:rsidRPr="000376EB" w:rsidRDefault="000376EB" w:rsidP="00F36585">
      <w:pPr>
        <w:pStyle w:val="3GPPText"/>
      </w:pPr>
      <w:r w:rsidRPr="006B40B5">
        <w:t xml:space="preserve">The </w:t>
      </w:r>
      <w:r w:rsidR="006B40B5" w:rsidRPr="006B40B5">
        <w:t>cell-centric</w:t>
      </w:r>
      <w:r w:rsidRPr="006B40B5">
        <w:t xml:space="preserve"> DL PRS Resource Allocation targets support of all UEs interested in positioning services and is not optimized in terms of DL signaling and PRS allocation towards specific UE. Oppositely it targets to serve a</w:t>
      </w:r>
      <w:r w:rsidR="006B40B5" w:rsidRPr="006B40B5">
        <w:t xml:space="preserve">ll </w:t>
      </w:r>
      <w:r w:rsidRPr="006B40B5">
        <w:t xml:space="preserve">UEs </w:t>
      </w:r>
      <w:r w:rsidR="006B40B5" w:rsidRPr="006B40B5">
        <w:t>in the cell</w:t>
      </w:r>
      <w:r w:rsidR="007E52C8">
        <w:t xml:space="preserve"> and is supposed to have more DL PRS Resources configured comparing to UE Centric. For Cell-</w:t>
      </w:r>
      <w:r w:rsidR="007E52C8">
        <w:lastRenderedPageBreak/>
        <w:t>Centric DL PRS Resource Allocation UE is supposed to process configured DL PRS Resources and provide feedback report aiming to construct UE Centric DL PRS Resource Allocation.</w:t>
      </w:r>
    </w:p>
    <w:p w14:paraId="610BE9D5" w14:textId="24929E79" w:rsidR="00081C1E" w:rsidRPr="00081C1E" w:rsidRDefault="000C04F9" w:rsidP="003D61D8">
      <w:pPr>
        <w:pStyle w:val="3GPPText"/>
        <w:rPr>
          <w:b/>
          <w:lang w:val="en-GB"/>
        </w:rPr>
      </w:pPr>
      <w:r>
        <w:rPr>
          <w:b/>
          <w:lang w:val="en-GB"/>
        </w:rPr>
        <w:t xml:space="preserve">UE Centric </w:t>
      </w:r>
      <w:r w:rsidRPr="00081C1E">
        <w:rPr>
          <w:b/>
          <w:lang w:val="en-GB"/>
        </w:rPr>
        <w:t>DL PRS Resource</w:t>
      </w:r>
      <w:r>
        <w:rPr>
          <w:b/>
          <w:lang w:val="en-GB"/>
        </w:rPr>
        <w:t xml:space="preserve"> Allocation</w:t>
      </w:r>
    </w:p>
    <w:p w14:paraId="6C21CEE2" w14:textId="05AA1F10" w:rsidR="00B94577" w:rsidRDefault="007E52C8" w:rsidP="003D61D8">
      <w:pPr>
        <w:pStyle w:val="3GPPText"/>
        <w:rPr>
          <w:lang w:val="en-GB"/>
        </w:rPr>
      </w:pPr>
      <w:r>
        <w:rPr>
          <w:lang w:val="en-GB"/>
        </w:rPr>
        <w:t xml:space="preserve">The UE Centric </w:t>
      </w:r>
      <w:r w:rsidRPr="007E52C8">
        <w:rPr>
          <w:lang w:val="en-GB"/>
        </w:rPr>
        <w:t>DL PRS Resource Allocation</w:t>
      </w:r>
      <w:r>
        <w:rPr>
          <w:lang w:val="en-GB"/>
        </w:rPr>
        <w:t xml:space="preserve"> assumes that UE has provided feedback to network based on processing </w:t>
      </w:r>
      <w:r w:rsidR="004D39C7">
        <w:rPr>
          <w:lang w:val="en-GB"/>
        </w:rPr>
        <w:t xml:space="preserve">of Cell-Centric </w:t>
      </w:r>
      <w:r>
        <w:rPr>
          <w:lang w:val="en-GB"/>
        </w:rPr>
        <w:t>DL PRS Resources</w:t>
      </w:r>
      <w:r w:rsidR="004D39C7">
        <w:rPr>
          <w:lang w:val="en-GB"/>
        </w:rPr>
        <w:t xml:space="preserve"> or Rel.15 legacy signals such as SSB or CSI-RS for BM</w:t>
      </w:r>
      <w:r>
        <w:rPr>
          <w:lang w:val="en-GB"/>
        </w:rPr>
        <w:t>.</w:t>
      </w:r>
      <w:r w:rsidR="004D39C7">
        <w:rPr>
          <w:lang w:val="en-GB"/>
        </w:rPr>
        <w:t xml:space="preserve"> The UE feedback may be used to construct UE Centric DL PRS Resource configuration.</w:t>
      </w:r>
      <w:r w:rsidR="00F36585">
        <w:rPr>
          <w:lang w:val="en-GB"/>
        </w:rPr>
        <w:t xml:space="preserve"> This type of operation </w:t>
      </w:r>
      <w:r w:rsidR="0043698F">
        <w:rPr>
          <w:lang w:val="en-GB"/>
        </w:rPr>
        <w:t xml:space="preserve">may be </w:t>
      </w:r>
      <w:r w:rsidR="00B508B1">
        <w:rPr>
          <w:lang w:val="en-GB"/>
        </w:rPr>
        <w:t>beneficial to reduce UE processing complexity</w:t>
      </w:r>
      <w:r w:rsidR="004D39C7">
        <w:rPr>
          <w:lang w:val="en-GB"/>
        </w:rPr>
        <w:t xml:space="preserve"> and measurement delay </w:t>
      </w:r>
      <w:r w:rsidR="00B508B1">
        <w:rPr>
          <w:lang w:val="en-GB"/>
        </w:rPr>
        <w:t xml:space="preserve">given that only subset of Resources may be configured </w:t>
      </w:r>
      <w:r w:rsidR="0043698F">
        <w:rPr>
          <w:lang w:val="en-GB"/>
        </w:rPr>
        <w:t>and monitored by the UE.</w:t>
      </w:r>
    </w:p>
    <w:p w14:paraId="6A766713" w14:textId="3EA9B2DD" w:rsidR="004D39C7" w:rsidRDefault="004D39C7" w:rsidP="003D61D8">
      <w:pPr>
        <w:pStyle w:val="3GPPText"/>
        <w:rPr>
          <w:lang w:val="en-GB"/>
        </w:rPr>
      </w:pPr>
      <w:r>
        <w:rPr>
          <w:lang w:val="en-GB"/>
        </w:rPr>
        <w:t xml:space="preserve">Another possible option to operate NR positioning is to use Cell-Centric DL PRS Resource Allocation and configure UE with UE Centric DL PRS </w:t>
      </w:r>
      <w:r w:rsidR="00F75222">
        <w:rPr>
          <w:lang w:val="en-GB"/>
        </w:rPr>
        <w:t xml:space="preserve">Measurement </w:t>
      </w:r>
      <w:r>
        <w:rPr>
          <w:lang w:val="en-GB"/>
        </w:rPr>
        <w:t>Report that will request measurements on subset of Cell-Centric DL PRS Resources.</w:t>
      </w:r>
    </w:p>
    <w:p w14:paraId="5B5D41EE" w14:textId="77777777" w:rsidR="004D39C7" w:rsidRDefault="004D39C7" w:rsidP="003D61D8">
      <w:pPr>
        <w:pStyle w:val="3GPPText"/>
        <w:rPr>
          <w:lang w:val="en-GB"/>
        </w:rPr>
      </w:pPr>
    </w:p>
    <w:p w14:paraId="7B2F7A68" w14:textId="77777777" w:rsidR="00F75222" w:rsidRPr="00A85D54" w:rsidRDefault="00F75222" w:rsidP="00F75222">
      <w:pPr>
        <w:pStyle w:val="3GPPText"/>
        <w:numPr>
          <w:ilvl w:val="0"/>
          <w:numId w:val="26"/>
        </w:numPr>
        <w:rPr>
          <w:b/>
          <w:lang w:val="en-GB"/>
        </w:rPr>
      </w:pPr>
    </w:p>
    <w:p w14:paraId="747014D7" w14:textId="63D6D7F7" w:rsidR="00F75222" w:rsidRDefault="00F75222" w:rsidP="00F75222">
      <w:pPr>
        <w:pStyle w:val="3GPPText"/>
        <w:numPr>
          <w:ilvl w:val="1"/>
          <w:numId w:val="26"/>
        </w:numPr>
        <w:rPr>
          <w:b/>
          <w:lang w:val="en-GB"/>
        </w:rPr>
      </w:pPr>
      <w:r>
        <w:rPr>
          <w:b/>
          <w:lang w:val="en-GB"/>
        </w:rPr>
        <w:t>NR Positioning supports configuration of Cell Centric DL PRS Resource Sets and Resources</w:t>
      </w:r>
    </w:p>
    <w:p w14:paraId="770298AA" w14:textId="4428095B" w:rsidR="00F75222" w:rsidRDefault="00F75222" w:rsidP="00F75222">
      <w:pPr>
        <w:pStyle w:val="3GPPText"/>
        <w:numPr>
          <w:ilvl w:val="1"/>
          <w:numId w:val="26"/>
        </w:numPr>
        <w:rPr>
          <w:b/>
          <w:lang w:val="en-GB"/>
        </w:rPr>
      </w:pPr>
      <w:r>
        <w:rPr>
          <w:b/>
          <w:lang w:val="en-GB"/>
        </w:rPr>
        <w:t>NR Positioning supports configuration of UE Centric DL PRS Resource Sets and Resources</w:t>
      </w:r>
    </w:p>
    <w:p w14:paraId="5A97CE81" w14:textId="2C57A732" w:rsidR="00F75222" w:rsidRDefault="00F75222" w:rsidP="00F75222">
      <w:pPr>
        <w:pStyle w:val="3GPPText"/>
        <w:numPr>
          <w:ilvl w:val="1"/>
          <w:numId w:val="26"/>
        </w:numPr>
        <w:rPr>
          <w:b/>
          <w:lang w:val="en-GB"/>
        </w:rPr>
      </w:pPr>
      <w:r>
        <w:rPr>
          <w:b/>
          <w:lang w:val="en-GB"/>
        </w:rPr>
        <w:t xml:space="preserve">NR Positioning supports </w:t>
      </w:r>
      <w:r w:rsidRPr="00F75222">
        <w:rPr>
          <w:b/>
          <w:lang w:val="en-GB"/>
        </w:rPr>
        <w:t>UE Centric DL PRS Measurement Report to request measurements on subset of Cell-Centric DL PRS Resources</w:t>
      </w:r>
    </w:p>
    <w:p w14:paraId="1492E693" w14:textId="77777777" w:rsidR="00F75222" w:rsidRDefault="00F75222" w:rsidP="00F75222">
      <w:pPr>
        <w:pStyle w:val="3GPPText"/>
        <w:rPr>
          <w:b/>
          <w:lang w:val="en-GB"/>
        </w:rPr>
      </w:pPr>
    </w:p>
    <w:p w14:paraId="14CF53CD" w14:textId="70EE9B97" w:rsidR="004D39C7" w:rsidRPr="004D39C7" w:rsidRDefault="004D39C7" w:rsidP="003D61D8">
      <w:pPr>
        <w:pStyle w:val="3GPPText"/>
        <w:rPr>
          <w:b/>
          <w:lang w:val="en-GB"/>
        </w:rPr>
      </w:pPr>
      <w:r w:rsidRPr="004D39C7">
        <w:rPr>
          <w:b/>
          <w:lang w:val="en-GB"/>
        </w:rPr>
        <w:t>UE Assistance Information for UE Centric Resources or Measurement Report</w:t>
      </w:r>
      <w:r w:rsidR="00F83C5C">
        <w:rPr>
          <w:b/>
          <w:lang w:val="en-GB"/>
        </w:rPr>
        <w:t xml:space="preserve"> Configuration</w:t>
      </w:r>
    </w:p>
    <w:p w14:paraId="674192E7" w14:textId="2F4820B5" w:rsidR="004D39C7" w:rsidRDefault="00F83C5C" w:rsidP="003D61D8">
      <w:pPr>
        <w:pStyle w:val="3GPPText"/>
        <w:rPr>
          <w:lang w:val="en-GB"/>
        </w:rPr>
      </w:pPr>
      <w:r>
        <w:rPr>
          <w:lang w:val="en-GB"/>
        </w:rPr>
        <w:t>F</w:t>
      </w:r>
      <w:r w:rsidR="004D39C7">
        <w:rPr>
          <w:lang w:val="en-GB"/>
        </w:rPr>
        <w:t>or Construction of UE Centric DL PRS Resource Allocation or DL PRS Measurement Report (DPMR)</w:t>
      </w:r>
      <w:r>
        <w:rPr>
          <w:lang w:val="en-GB"/>
        </w:rPr>
        <w:t xml:space="preserve"> UE may provide the following information to network / location server:</w:t>
      </w:r>
    </w:p>
    <w:p w14:paraId="64BC3039" w14:textId="156023AB" w:rsidR="00F83C5C" w:rsidRDefault="00F83C5C" w:rsidP="00F83C5C">
      <w:pPr>
        <w:pStyle w:val="3GPPAgreements"/>
      </w:pPr>
      <w:r>
        <w:t>Cell ID</w:t>
      </w:r>
    </w:p>
    <w:p w14:paraId="0724F142" w14:textId="766EAD4A" w:rsidR="00F83C5C" w:rsidRDefault="00F83C5C" w:rsidP="00F83C5C">
      <w:pPr>
        <w:pStyle w:val="3GPPAgreements"/>
      </w:pPr>
      <w:r>
        <w:t>SSB index (e.g. corresponding to max SS-RSRP value)</w:t>
      </w:r>
    </w:p>
    <w:p w14:paraId="0EFAF7E2" w14:textId="383885FD" w:rsidR="00F83C5C" w:rsidRDefault="00F83C5C" w:rsidP="00F83C5C">
      <w:pPr>
        <w:pStyle w:val="3GPPAgreements"/>
      </w:pPr>
      <w:r>
        <w:t>CSI-RS Resource ID (e.g. corresponding to max L1-RSRP value)</w:t>
      </w:r>
    </w:p>
    <w:p w14:paraId="6B790191" w14:textId="05A1B5BE" w:rsidR="00F83C5C" w:rsidRDefault="00F83C5C" w:rsidP="00F83C5C">
      <w:pPr>
        <w:pStyle w:val="3GPPAgreements"/>
      </w:pPr>
      <w:r>
        <w:t>UE location information (e.g. if UE has a-priori knowledge of it coordinates)</w:t>
      </w:r>
    </w:p>
    <w:p w14:paraId="27C5F9F0" w14:textId="0DE71625" w:rsidR="00F83C5C" w:rsidRDefault="00F83C5C" w:rsidP="00F83C5C">
      <w:pPr>
        <w:pStyle w:val="3GPPAgreements"/>
      </w:pPr>
      <w:r>
        <w:t xml:space="preserve">UE TX-RX Measurement based on Rel.15 reference signals </w:t>
      </w:r>
    </w:p>
    <w:p w14:paraId="279C4884" w14:textId="14FE26E2" w:rsidR="00F83C5C" w:rsidRDefault="00F83C5C" w:rsidP="00F83C5C">
      <w:pPr>
        <w:pStyle w:val="3GPPAgreements"/>
      </w:pPr>
      <w:r>
        <w:t>Recommended DL PRS Resources (Resource IDs) based on processing of Cell Centric DL PRS Resources</w:t>
      </w:r>
    </w:p>
    <w:p w14:paraId="404B0692" w14:textId="77777777" w:rsidR="000C04F9" w:rsidRDefault="000C04F9" w:rsidP="000C04F9">
      <w:pPr>
        <w:pStyle w:val="3GPPText"/>
      </w:pPr>
    </w:p>
    <w:p w14:paraId="3095CDB2" w14:textId="77777777" w:rsidR="00F83C5C" w:rsidRPr="00A85D54" w:rsidRDefault="00F83C5C" w:rsidP="00F83C5C">
      <w:pPr>
        <w:pStyle w:val="3GPPText"/>
        <w:numPr>
          <w:ilvl w:val="0"/>
          <w:numId w:val="26"/>
        </w:numPr>
        <w:rPr>
          <w:b/>
          <w:lang w:val="en-GB"/>
        </w:rPr>
      </w:pPr>
    </w:p>
    <w:p w14:paraId="5F861BE6" w14:textId="245920DA" w:rsidR="00F83C5C" w:rsidRPr="00F75222" w:rsidRDefault="00F83C5C" w:rsidP="00F75222">
      <w:pPr>
        <w:pStyle w:val="3GPPText"/>
        <w:numPr>
          <w:ilvl w:val="1"/>
          <w:numId w:val="26"/>
        </w:numPr>
        <w:rPr>
          <w:b/>
          <w:lang w:val="en-GB"/>
        </w:rPr>
      </w:pPr>
      <w:r>
        <w:rPr>
          <w:b/>
          <w:lang w:val="en-GB"/>
        </w:rPr>
        <w:t xml:space="preserve">For construction of UE-Centric DL PRS Resource Sets </w:t>
      </w:r>
      <w:r w:rsidR="00F75222">
        <w:rPr>
          <w:b/>
          <w:lang w:val="en-GB"/>
        </w:rPr>
        <w:t xml:space="preserve">(or configuration of </w:t>
      </w:r>
      <w:r>
        <w:rPr>
          <w:b/>
          <w:lang w:val="en-GB"/>
        </w:rPr>
        <w:t>DL PRS Measurement Report</w:t>
      </w:r>
      <w:r w:rsidR="00F75222">
        <w:rPr>
          <w:b/>
          <w:lang w:val="en-GB"/>
        </w:rPr>
        <w:t xml:space="preserve">) UE </w:t>
      </w:r>
      <w:r w:rsidRPr="00F75222">
        <w:rPr>
          <w:b/>
          <w:lang w:val="en-GB"/>
        </w:rPr>
        <w:t xml:space="preserve">may be requested to provide </w:t>
      </w:r>
      <w:r w:rsidR="00F75222">
        <w:rPr>
          <w:b/>
          <w:lang w:val="en-GB"/>
        </w:rPr>
        <w:t xml:space="preserve">at least </w:t>
      </w:r>
      <w:r w:rsidRPr="00F75222">
        <w:rPr>
          <w:b/>
          <w:lang w:val="en-GB"/>
        </w:rPr>
        <w:t>the following information to NW</w:t>
      </w:r>
    </w:p>
    <w:p w14:paraId="3F749447" w14:textId="77777777" w:rsidR="00F83C5C" w:rsidRPr="00F83C5C" w:rsidRDefault="00F83C5C" w:rsidP="00F75222">
      <w:pPr>
        <w:pStyle w:val="3GPPText"/>
        <w:numPr>
          <w:ilvl w:val="2"/>
          <w:numId w:val="26"/>
        </w:numPr>
        <w:rPr>
          <w:b/>
          <w:lang w:val="en-GB"/>
        </w:rPr>
      </w:pPr>
      <w:r w:rsidRPr="00F83C5C">
        <w:rPr>
          <w:b/>
          <w:lang w:val="en-GB"/>
        </w:rPr>
        <w:t>Cell ID</w:t>
      </w:r>
    </w:p>
    <w:p w14:paraId="76694740" w14:textId="77777777" w:rsidR="00F83C5C" w:rsidRPr="00F83C5C" w:rsidRDefault="00F83C5C" w:rsidP="00F75222">
      <w:pPr>
        <w:pStyle w:val="3GPPText"/>
        <w:numPr>
          <w:ilvl w:val="2"/>
          <w:numId w:val="26"/>
        </w:numPr>
        <w:rPr>
          <w:b/>
          <w:lang w:val="en-GB"/>
        </w:rPr>
      </w:pPr>
      <w:r w:rsidRPr="00F83C5C">
        <w:rPr>
          <w:b/>
          <w:lang w:val="en-GB"/>
        </w:rPr>
        <w:t>SSB index (e.g. corresponding to max SS-RSRP value)</w:t>
      </w:r>
    </w:p>
    <w:p w14:paraId="3FDF4BD3" w14:textId="77777777" w:rsidR="00F83C5C" w:rsidRPr="00F83C5C" w:rsidRDefault="00F83C5C" w:rsidP="00F75222">
      <w:pPr>
        <w:pStyle w:val="3GPPText"/>
        <w:numPr>
          <w:ilvl w:val="2"/>
          <w:numId w:val="26"/>
        </w:numPr>
        <w:rPr>
          <w:b/>
          <w:lang w:val="en-GB"/>
        </w:rPr>
      </w:pPr>
      <w:r w:rsidRPr="00F83C5C">
        <w:rPr>
          <w:b/>
          <w:lang w:val="en-GB"/>
        </w:rPr>
        <w:t>CSI-RS Resource ID (e.g. corresponding to max L1-RSRP value)</w:t>
      </w:r>
    </w:p>
    <w:p w14:paraId="746CB4F1" w14:textId="77777777" w:rsidR="00F83C5C" w:rsidRPr="00F83C5C" w:rsidRDefault="00F83C5C" w:rsidP="00F75222">
      <w:pPr>
        <w:pStyle w:val="3GPPText"/>
        <w:numPr>
          <w:ilvl w:val="2"/>
          <w:numId w:val="26"/>
        </w:numPr>
        <w:rPr>
          <w:b/>
          <w:lang w:val="en-GB"/>
        </w:rPr>
      </w:pPr>
      <w:r w:rsidRPr="00F83C5C">
        <w:rPr>
          <w:b/>
          <w:lang w:val="en-GB"/>
        </w:rPr>
        <w:t>UE location information (e.g. if UE has a-priori knowledge of it coordinates)</w:t>
      </w:r>
    </w:p>
    <w:p w14:paraId="096672D9" w14:textId="43B8B939" w:rsidR="00F83C5C" w:rsidRPr="00F83C5C" w:rsidRDefault="00F83C5C" w:rsidP="00F75222">
      <w:pPr>
        <w:pStyle w:val="3GPPText"/>
        <w:numPr>
          <w:ilvl w:val="2"/>
          <w:numId w:val="26"/>
        </w:numPr>
        <w:rPr>
          <w:b/>
          <w:lang w:val="en-GB"/>
        </w:rPr>
      </w:pPr>
      <w:r w:rsidRPr="00F83C5C">
        <w:rPr>
          <w:b/>
          <w:lang w:val="en-GB"/>
        </w:rPr>
        <w:t>UE TX-RX Measurement based on Rel.15 reference signals</w:t>
      </w:r>
    </w:p>
    <w:p w14:paraId="3A509486" w14:textId="06CA4253" w:rsidR="00F83C5C" w:rsidRDefault="00F83C5C" w:rsidP="00F75222">
      <w:pPr>
        <w:pStyle w:val="3GPPText"/>
        <w:numPr>
          <w:ilvl w:val="2"/>
          <w:numId w:val="26"/>
        </w:numPr>
        <w:rPr>
          <w:b/>
          <w:lang w:val="en-GB"/>
        </w:rPr>
      </w:pPr>
      <w:r w:rsidRPr="00F83C5C">
        <w:rPr>
          <w:b/>
          <w:lang w:val="en-GB"/>
        </w:rPr>
        <w:t xml:space="preserve">Recommended </w:t>
      </w:r>
      <w:r w:rsidR="00F75222">
        <w:rPr>
          <w:b/>
          <w:lang w:val="en-GB"/>
        </w:rPr>
        <w:t xml:space="preserve">list of </w:t>
      </w:r>
      <w:r w:rsidRPr="00F83C5C">
        <w:rPr>
          <w:b/>
          <w:lang w:val="en-GB"/>
        </w:rPr>
        <w:t>DL PRS Resources (Resource IDs) based on processing of Cell Centric DL PRS Resources</w:t>
      </w:r>
    </w:p>
    <w:p w14:paraId="50F05FBE" w14:textId="77777777" w:rsidR="00F83C5C" w:rsidRDefault="00F83C5C" w:rsidP="000C04F9">
      <w:pPr>
        <w:pStyle w:val="3GPPText"/>
      </w:pPr>
    </w:p>
    <w:p w14:paraId="1947D793" w14:textId="77777777" w:rsidR="000C04F9" w:rsidRPr="004964DB" w:rsidRDefault="000C04F9" w:rsidP="000C04F9">
      <w:pPr>
        <w:pStyle w:val="3GPPText"/>
        <w:rPr>
          <w:b/>
        </w:rPr>
      </w:pPr>
      <w:r w:rsidRPr="004964DB">
        <w:rPr>
          <w:b/>
        </w:rPr>
        <w:t>CORESET and SIB1 Considerations</w:t>
      </w:r>
    </w:p>
    <w:p w14:paraId="7425DABF" w14:textId="77777777" w:rsidR="000C04F9" w:rsidRDefault="000C04F9" w:rsidP="000C04F9">
      <w:pPr>
        <w:pStyle w:val="3GPPText"/>
        <w:rPr>
          <w:lang w:val="en-GB"/>
        </w:rPr>
      </w:pPr>
      <w:r w:rsidRPr="004F11A0">
        <w:rPr>
          <w:lang w:val="en-GB"/>
        </w:rPr>
        <w:lastRenderedPageBreak/>
        <w:t xml:space="preserve">UE shall not expect to be configured with </w:t>
      </w:r>
      <w:r>
        <w:rPr>
          <w:lang w:val="en-GB"/>
        </w:rPr>
        <w:t>DL P</w:t>
      </w:r>
      <w:r w:rsidRPr="004F11A0">
        <w:rPr>
          <w:lang w:val="en-GB"/>
        </w:rPr>
        <w:t>RS over the symbols during which the UE is also configured to</w:t>
      </w:r>
      <w:r>
        <w:rPr>
          <w:lang w:val="en-GB"/>
        </w:rPr>
        <w:t xml:space="preserve"> </w:t>
      </w:r>
      <w:r w:rsidRPr="004F11A0">
        <w:rPr>
          <w:lang w:val="en-GB"/>
        </w:rPr>
        <w:t>monitor the CORESET</w:t>
      </w:r>
      <w:r>
        <w:rPr>
          <w:lang w:val="en-GB"/>
        </w:rPr>
        <w:t xml:space="preserve">. </w:t>
      </w:r>
      <w:r w:rsidRPr="004F11A0">
        <w:rPr>
          <w:lang w:val="en-GB"/>
        </w:rPr>
        <w:t xml:space="preserve">The UE is not expected to receive </w:t>
      </w:r>
      <w:r>
        <w:rPr>
          <w:lang w:val="en-GB"/>
        </w:rPr>
        <w:t>DL P</w:t>
      </w:r>
      <w:r w:rsidRPr="004F11A0">
        <w:rPr>
          <w:lang w:val="en-GB"/>
        </w:rPr>
        <w:t>RS and message in the overlapping PRBs in the</w:t>
      </w:r>
      <w:r>
        <w:rPr>
          <w:lang w:val="en-GB"/>
        </w:rPr>
        <w:t xml:space="preserve"> </w:t>
      </w:r>
      <w:r w:rsidRPr="004F11A0">
        <w:rPr>
          <w:lang w:val="en-GB"/>
        </w:rPr>
        <w:t xml:space="preserve">OFDM symbols where </w:t>
      </w:r>
      <w:r>
        <w:rPr>
          <w:lang w:val="en-GB"/>
        </w:rPr>
        <w:t>SIB1</w:t>
      </w:r>
      <w:r w:rsidRPr="004F11A0">
        <w:rPr>
          <w:lang w:val="en-GB"/>
        </w:rPr>
        <w:t xml:space="preserve"> is transmitted.</w:t>
      </w:r>
    </w:p>
    <w:p w14:paraId="6B45C200" w14:textId="77777777" w:rsidR="000C04F9" w:rsidRDefault="000C04F9" w:rsidP="000C04F9">
      <w:pPr>
        <w:pStyle w:val="3GPPText"/>
        <w:rPr>
          <w:lang w:val="en-GB"/>
        </w:rPr>
      </w:pPr>
    </w:p>
    <w:p w14:paraId="6E307A80" w14:textId="77777777" w:rsidR="000C04F9" w:rsidRPr="00A85D54" w:rsidRDefault="000C04F9" w:rsidP="000C04F9">
      <w:pPr>
        <w:pStyle w:val="3GPPText"/>
        <w:numPr>
          <w:ilvl w:val="0"/>
          <w:numId w:val="26"/>
        </w:numPr>
        <w:rPr>
          <w:b/>
          <w:lang w:val="en-GB"/>
        </w:rPr>
      </w:pPr>
      <w:r w:rsidRPr="00A85D54">
        <w:rPr>
          <w:b/>
          <w:lang w:val="en-GB"/>
        </w:rPr>
        <w:t xml:space="preserve"> </w:t>
      </w:r>
    </w:p>
    <w:p w14:paraId="54D86E1F" w14:textId="30A510BF" w:rsidR="000C04F9" w:rsidRDefault="000C04F9" w:rsidP="000C04F9">
      <w:pPr>
        <w:pStyle w:val="3GPPText"/>
        <w:numPr>
          <w:ilvl w:val="1"/>
          <w:numId w:val="26"/>
        </w:numPr>
        <w:rPr>
          <w:b/>
          <w:lang w:val="en-GB"/>
        </w:rPr>
      </w:pPr>
      <w:r w:rsidRPr="00081C1E">
        <w:rPr>
          <w:b/>
          <w:lang w:val="en-GB"/>
        </w:rPr>
        <w:t xml:space="preserve">UE </w:t>
      </w:r>
      <w:r>
        <w:rPr>
          <w:b/>
          <w:lang w:val="en-GB"/>
        </w:rPr>
        <w:t>is not</w:t>
      </w:r>
      <w:r w:rsidRPr="00081C1E">
        <w:rPr>
          <w:b/>
          <w:lang w:val="en-GB"/>
        </w:rPr>
        <w:t xml:space="preserve"> configured with DL PRS over the symbols during which the UE is also configured to monitor the CORESET.</w:t>
      </w:r>
    </w:p>
    <w:p w14:paraId="0E056B37" w14:textId="77777777" w:rsidR="000C04F9" w:rsidRDefault="000C04F9" w:rsidP="000C04F9">
      <w:pPr>
        <w:pStyle w:val="3GPPText"/>
        <w:numPr>
          <w:ilvl w:val="1"/>
          <w:numId w:val="26"/>
        </w:numPr>
        <w:rPr>
          <w:b/>
          <w:lang w:val="en-GB"/>
        </w:rPr>
      </w:pPr>
      <w:r w:rsidRPr="00081C1E">
        <w:rPr>
          <w:b/>
          <w:lang w:val="en-GB"/>
        </w:rPr>
        <w:t xml:space="preserve">UE </w:t>
      </w:r>
      <w:r>
        <w:rPr>
          <w:b/>
          <w:lang w:val="en-GB"/>
        </w:rPr>
        <w:t xml:space="preserve">is </w:t>
      </w:r>
      <w:r w:rsidRPr="00081C1E">
        <w:rPr>
          <w:b/>
          <w:lang w:val="en-GB"/>
        </w:rPr>
        <w:t xml:space="preserve">not </w:t>
      </w:r>
      <w:r>
        <w:rPr>
          <w:b/>
          <w:lang w:val="en-GB"/>
        </w:rPr>
        <w:t xml:space="preserve">configured </w:t>
      </w:r>
      <w:r w:rsidRPr="00081C1E">
        <w:rPr>
          <w:b/>
          <w:lang w:val="en-GB"/>
        </w:rPr>
        <w:t xml:space="preserve">to receive DL PRS and </w:t>
      </w:r>
      <w:r>
        <w:rPr>
          <w:b/>
          <w:lang w:val="en-GB"/>
        </w:rPr>
        <w:t xml:space="preserve">SIB1 </w:t>
      </w:r>
      <w:r w:rsidRPr="00081C1E">
        <w:rPr>
          <w:b/>
          <w:lang w:val="en-GB"/>
        </w:rPr>
        <w:t>message in the overlapping PRBs in the OFDM symbols where SIB1 is transmitted.</w:t>
      </w:r>
    </w:p>
    <w:p w14:paraId="007C6C15" w14:textId="77777777" w:rsidR="000C04F9" w:rsidRPr="003D61D8" w:rsidRDefault="000C04F9" w:rsidP="003D61D8">
      <w:pPr>
        <w:pStyle w:val="3GPPText"/>
        <w:rPr>
          <w:lang w:val="en-GB"/>
        </w:rPr>
      </w:pPr>
    </w:p>
    <w:p w14:paraId="496FCB6F" w14:textId="7F4C5E5F" w:rsidR="00884942" w:rsidRDefault="00884942" w:rsidP="00884942">
      <w:pPr>
        <w:pStyle w:val="Heading2"/>
        <w:tabs>
          <w:tab w:val="clear" w:pos="5255"/>
          <w:tab w:val="num" w:pos="300"/>
        </w:tabs>
        <w:ind w:left="284" w:hanging="284"/>
      </w:pPr>
      <w:r>
        <w:t xml:space="preserve">DL PRS </w:t>
      </w:r>
      <w:r w:rsidR="003D61D8">
        <w:t>Processing</w:t>
      </w:r>
    </w:p>
    <w:p w14:paraId="2D11C146" w14:textId="3DFC49C6" w:rsidR="005E378C" w:rsidRPr="00B6444D" w:rsidRDefault="00270B05" w:rsidP="00871C27">
      <w:pPr>
        <w:pStyle w:val="3GPPText"/>
        <w:rPr>
          <w:lang w:val="en-GB"/>
        </w:rPr>
      </w:pPr>
      <w:r w:rsidRPr="00B6444D">
        <w:rPr>
          <w:lang w:val="en-GB"/>
        </w:rPr>
        <w:t xml:space="preserve">In FR2, DL PRS </w:t>
      </w:r>
      <w:r w:rsidR="00B6444D" w:rsidRPr="00B6444D">
        <w:rPr>
          <w:lang w:val="en-GB"/>
        </w:rPr>
        <w:t>processing may</w:t>
      </w:r>
      <w:r w:rsidRPr="00B6444D">
        <w:rPr>
          <w:lang w:val="en-GB"/>
        </w:rPr>
        <w:t xml:space="preserve"> support </w:t>
      </w:r>
      <w:r w:rsidR="004B5B46" w:rsidRPr="00B6444D">
        <w:rPr>
          <w:lang w:val="en-GB"/>
        </w:rPr>
        <w:t xml:space="preserve">gNB TX and </w:t>
      </w:r>
      <w:r w:rsidRPr="00B6444D">
        <w:rPr>
          <w:lang w:val="en-GB"/>
        </w:rPr>
        <w:t xml:space="preserve">UE RX beam sweeping. For each </w:t>
      </w:r>
      <w:r w:rsidR="00871C27" w:rsidRPr="00B6444D">
        <w:rPr>
          <w:lang w:val="en-GB"/>
        </w:rPr>
        <w:t xml:space="preserve">DL </w:t>
      </w:r>
      <w:r w:rsidRPr="00B6444D">
        <w:rPr>
          <w:lang w:val="en-GB"/>
        </w:rPr>
        <w:t>TX beam</w:t>
      </w:r>
      <w:r w:rsidR="004B5B46" w:rsidRPr="00B6444D">
        <w:rPr>
          <w:lang w:val="en-GB"/>
        </w:rPr>
        <w:t xml:space="preserve">, </w:t>
      </w:r>
      <w:r w:rsidR="00D11F85" w:rsidRPr="00B6444D">
        <w:rPr>
          <w:lang w:val="en-GB"/>
        </w:rPr>
        <w:t xml:space="preserve">a </w:t>
      </w:r>
      <w:r w:rsidRPr="00B6444D">
        <w:rPr>
          <w:lang w:val="en-GB"/>
        </w:rPr>
        <w:t xml:space="preserve">UE </w:t>
      </w:r>
      <w:r w:rsidR="004B5B46" w:rsidRPr="00B6444D">
        <w:rPr>
          <w:lang w:val="en-GB"/>
        </w:rPr>
        <w:t>if</w:t>
      </w:r>
      <w:r w:rsidR="00B6444D" w:rsidRPr="00B6444D">
        <w:rPr>
          <w:lang w:val="en-GB"/>
        </w:rPr>
        <w:t xml:space="preserve"> it</w:t>
      </w:r>
      <w:r w:rsidR="004B5B46" w:rsidRPr="00B6444D">
        <w:rPr>
          <w:lang w:val="en-GB"/>
        </w:rPr>
        <w:t xml:space="preserve"> </w:t>
      </w:r>
      <w:r w:rsidR="00D11F85" w:rsidRPr="00B6444D">
        <w:rPr>
          <w:lang w:val="en-GB"/>
        </w:rPr>
        <w:t xml:space="preserve">is </w:t>
      </w:r>
      <w:r w:rsidR="004B5B46" w:rsidRPr="00B6444D">
        <w:rPr>
          <w:lang w:val="en-GB"/>
        </w:rPr>
        <w:t xml:space="preserve">capable </w:t>
      </w:r>
      <w:r w:rsidR="00B6444D" w:rsidRPr="00B6444D">
        <w:rPr>
          <w:lang w:val="en-GB"/>
        </w:rPr>
        <w:t>may</w:t>
      </w:r>
      <w:r w:rsidRPr="00B6444D">
        <w:rPr>
          <w:lang w:val="en-GB"/>
        </w:rPr>
        <w:t xml:space="preserve"> adjust RX beam and apply it for reception</w:t>
      </w:r>
      <w:r w:rsidR="004B5B46" w:rsidRPr="00B6444D">
        <w:rPr>
          <w:lang w:val="en-GB"/>
        </w:rPr>
        <w:t xml:space="preserve">, otherwise UE </w:t>
      </w:r>
      <w:r w:rsidR="00B6444D" w:rsidRPr="00B6444D">
        <w:rPr>
          <w:lang w:val="en-GB"/>
        </w:rPr>
        <w:t xml:space="preserve">may </w:t>
      </w:r>
      <w:r w:rsidR="00D11F85" w:rsidRPr="00B6444D">
        <w:rPr>
          <w:lang w:val="en-GB"/>
        </w:rPr>
        <w:t xml:space="preserve">use fixed </w:t>
      </w:r>
      <w:r w:rsidR="00B6444D" w:rsidRPr="00B6444D">
        <w:rPr>
          <w:lang w:val="en-GB"/>
        </w:rPr>
        <w:t xml:space="preserve">RX </w:t>
      </w:r>
      <w:r w:rsidR="00D11F85" w:rsidRPr="00B6444D">
        <w:rPr>
          <w:lang w:val="en-GB"/>
        </w:rPr>
        <w:t>beam</w:t>
      </w:r>
      <w:r w:rsidR="00871C27" w:rsidRPr="00B6444D">
        <w:rPr>
          <w:lang w:val="en-GB"/>
        </w:rPr>
        <w:t xml:space="preserve">. </w:t>
      </w:r>
      <w:r w:rsidR="00B6444D" w:rsidRPr="00B6444D">
        <w:rPr>
          <w:lang w:val="en-GB"/>
        </w:rPr>
        <w:t xml:space="preserve">During RX processing UE may selects RX </w:t>
      </w:r>
      <w:r w:rsidR="00871C27" w:rsidRPr="00B6444D">
        <w:rPr>
          <w:lang w:val="en-GB"/>
        </w:rPr>
        <w:t xml:space="preserve">beam for each </w:t>
      </w:r>
      <w:r w:rsidR="00D11F85" w:rsidRPr="00B6444D">
        <w:rPr>
          <w:lang w:val="en-GB"/>
        </w:rPr>
        <w:t xml:space="preserve">DL </w:t>
      </w:r>
      <w:r w:rsidR="00B6444D" w:rsidRPr="00B6444D">
        <w:rPr>
          <w:lang w:val="en-GB"/>
        </w:rPr>
        <w:t xml:space="preserve">PRS </w:t>
      </w:r>
      <w:r w:rsidR="00871C27" w:rsidRPr="00B6444D">
        <w:rPr>
          <w:lang w:val="en-GB"/>
        </w:rPr>
        <w:t xml:space="preserve">Resource in </w:t>
      </w:r>
      <w:r w:rsidR="00B6444D" w:rsidRPr="00B6444D">
        <w:rPr>
          <w:lang w:val="en-GB"/>
        </w:rPr>
        <w:t xml:space="preserve">all configured </w:t>
      </w:r>
      <w:r w:rsidR="00871C27" w:rsidRPr="00B6444D">
        <w:rPr>
          <w:lang w:val="en-GB"/>
        </w:rPr>
        <w:t>DL PRS Resource Set</w:t>
      </w:r>
      <w:r w:rsidR="00B6444D" w:rsidRPr="00B6444D">
        <w:rPr>
          <w:lang w:val="en-GB"/>
        </w:rPr>
        <w:t>s</w:t>
      </w:r>
      <w:r w:rsidR="00871C27" w:rsidRPr="00B6444D">
        <w:rPr>
          <w:lang w:val="en-GB"/>
        </w:rPr>
        <w:t>.</w:t>
      </w:r>
      <w:r w:rsidR="00B6444D" w:rsidRPr="00B6444D">
        <w:rPr>
          <w:lang w:val="en-GB"/>
        </w:rPr>
        <w:t xml:space="preserve"> </w:t>
      </w:r>
    </w:p>
    <w:p w14:paraId="1AFAE308" w14:textId="77777777" w:rsidR="00871C27" w:rsidRDefault="00871C27" w:rsidP="0055159C">
      <w:pPr>
        <w:pStyle w:val="3GPPText"/>
      </w:pPr>
    </w:p>
    <w:p w14:paraId="69A48000" w14:textId="77777777" w:rsidR="00D11F85" w:rsidRPr="00A85D54" w:rsidRDefault="00D11F85" w:rsidP="00D11F85">
      <w:pPr>
        <w:pStyle w:val="3GPPText"/>
        <w:numPr>
          <w:ilvl w:val="0"/>
          <w:numId w:val="26"/>
        </w:numPr>
        <w:rPr>
          <w:b/>
          <w:lang w:val="en-GB"/>
        </w:rPr>
      </w:pPr>
      <w:r w:rsidRPr="00A85D54">
        <w:rPr>
          <w:b/>
          <w:lang w:val="en-GB"/>
        </w:rPr>
        <w:t xml:space="preserve"> </w:t>
      </w:r>
    </w:p>
    <w:p w14:paraId="30A9DFE7" w14:textId="32FBAF8E" w:rsidR="00B6444D" w:rsidRDefault="00B6444D" w:rsidP="00B6444D">
      <w:pPr>
        <w:pStyle w:val="3GPPText"/>
        <w:numPr>
          <w:ilvl w:val="1"/>
          <w:numId w:val="26"/>
        </w:numPr>
        <w:rPr>
          <w:b/>
          <w:lang w:val="en-GB"/>
        </w:rPr>
      </w:pPr>
      <w:r>
        <w:rPr>
          <w:b/>
          <w:lang w:val="en-GB"/>
        </w:rPr>
        <w:t>UE may apply RX beam-sweeping for given DL PRS Resource processing only if DL TX beam sweeping is off on a given DL PRS resource, which should be signalled as a part of DL PRS Resource attribute</w:t>
      </w:r>
    </w:p>
    <w:p w14:paraId="07A32E13" w14:textId="7949FF5F" w:rsidR="00D11F85" w:rsidRDefault="00D11F85" w:rsidP="00D11F85">
      <w:pPr>
        <w:pStyle w:val="3GPPText"/>
        <w:numPr>
          <w:ilvl w:val="1"/>
          <w:numId w:val="26"/>
        </w:numPr>
        <w:rPr>
          <w:b/>
          <w:lang w:val="en-GB"/>
        </w:rPr>
      </w:pPr>
      <w:r>
        <w:rPr>
          <w:b/>
          <w:lang w:val="en-GB"/>
        </w:rPr>
        <w:t>UE RX beam-sweeping procedures during DL PRS reception are left up to UE implementation</w:t>
      </w:r>
    </w:p>
    <w:p w14:paraId="66CF5F28" w14:textId="3B5CFADE" w:rsidR="00D11F85" w:rsidRDefault="00D11F85" w:rsidP="00D11F85">
      <w:pPr>
        <w:pStyle w:val="3GPPText"/>
        <w:numPr>
          <w:ilvl w:val="2"/>
          <w:numId w:val="26"/>
        </w:numPr>
        <w:rPr>
          <w:b/>
          <w:lang w:val="en-GB"/>
        </w:rPr>
      </w:pPr>
      <w:r>
        <w:rPr>
          <w:b/>
          <w:lang w:val="en-GB"/>
        </w:rPr>
        <w:t xml:space="preserve">i.e. </w:t>
      </w:r>
      <w:r w:rsidR="00AD242D">
        <w:rPr>
          <w:b/>
          <w:lang w:val="en-GB"/>
        </w:rPr>
        <w:t xml:space="preserve">procedures </w:t>
      </w:r>
      <w:r>
        <w:rPr>
          <w:b/>
          <w:lang w:val="en-GB"/>
        </w:rPr>
        <w:t xml:space="preserve">whether and how to </w:t>
      </w:r>
      <w:r w:rsidR="00AD242D">
        <w:rPr>
          <w:b/>
          <w:lang w:val="en-GB"/>
        </w:rPr>
        <w:t xml:space="preserve">select UE </w:t>
      </w:r>
      <w:r>
        <w:rPr>
          <w:b/>
          <w:lang w:val="en-GB"/>
        </w:rPr>
        <w:t xml:space="preserve">RX beam </w:t>
      </w:r>
      <w:r w:rsidR="00AD242D">
        <w:rPr>
          <w:b/>
          <w:lang w:val="en-GB"/>
        </w:rPr>
        <w:t>for DL PRS reception are</w:t>
      </w:r>
      <w:r>
        <w:rPr>
          <w:b/>
          <w:lang w:val="en-GB"/>
        </w:rPr>
        <w:t xml:space="preserve"> not specified</w:t>
      </w:r>
    </w:p>
    <w:p w14:paraId="4D349F90" w14:textId="31272E9C" w:rsidR="00AD242D" w:rsidRDefault="00AD242D" w:rsidP="00AD242D">
      <w:pPr>
        <w:pStyle w:val="3GPPText"/>
        <w:numPr>
          <w:ilvl w:val="1"/>
          <w:numId w:val="26"/>
        </w:numPr>
        <w:rPr>
          <w:b/>
          <w:lang w:val="en-GB"/>
        </w:rPr>
      </w:pPr>
      <w:r>
        <w:rPr>
          <w:b/>
          <w:lang w:val="en-GB"/>
        </w:rPr>
        <w:t>RAN1 assumes that for each DL PRS Resource, a UE may select different RX beam and establish association between DL PRS Resources and UE RX beams</w:t>
      </w:r>
    </w:p>
    <w:p w14:paraId="4733F335" w14:textId="5A524DE0" w:rsidR="00AD242D" w:rsidRDefault="00AD242D" w:rsidP="00AD242D">
      <w:pPr>
        <w:pStyle w:val="3GPPText"/>
        <w:numPr>
          <w:ilvl w:val="2"/>
          <w:numId w:val="26"/>
        </w:numPr>
        <w:rPr>
          <w:b/>
          <w:lang w:val="en-GB"/>
        </w:rPr>
      </w:pPr>
      <w:r w:rsidRPr="00AD242D">
        <w:rPr>
          <w:b/>
          <w:lang w:val="en-GB"/>
        </w:rPr>
        <w:tab/>
      </w:r>
      <w:r>
        <w:rPr>
          <w:b/>
          <w:lang w:val="en-GB"/>
        </w:rPr>
        <w:t>i.e. a</w:t>
      </w:r>
      <w:r w:rsidRPr="00AD242D">
        <w:rPr>
          <w:b/>
          <w:lang w:val="en-GB"/>
        </w:rPr>
        <w:t>ssociation of DL PRS Resources with UE RX beams is up to UE implementation</w:t>
      </w:r>
    </w:p>
    <w:p w14:paraId="68DFCD1C" w14:textId="77777777" w:rsidR="00AD242D" w:rsidRPr="003D61D8" w:rsidRDefault="00AD242D" w:rsidP="0055159C">
      <w:pPr>
        <w:pStyle w:val="3GPPText"/>
      </w:pPr>
    </w:p>
    <w:p w14:paraId="73E09C46" w14:textId="5BAE052F" w:rsidR="003D61D8" w:rsidRDefault="003D61D8" w:rsidP="003D61D8">
      <w:pPr>
        <w:pStyle w:val="Heading2"/>
        <w:tabs>
          <w:tab w:val="clear" w:pos="5255"/>
          <w:tab w:val="num" w:pos="300"/>
        </w:tabs>
        <w:ind w:left="284" w:hanging="284"/>
      </w:pPr>
      <w:r>
        <w:t>DL PRS Measurement Reporting</w:t>
      </w:r>
    </w:p>
    <w:p w14:paraId="7899FA9F" w14:textId="63DA76B7" w:rsidR="00E21B53" w:rsidRDefault="00081C1E" w:rsidP="00081C1E">
      <w:pPr>
        <w:pStyle w:val="3GPPText"/>
        <w:rPr>
          <w:rFonts w:ascii="TimesNewRomanPSMT" w:hAnsi="TimesNewRomanPSMT" w:hint="eastAsia"/>
          <w:color w:val="000000"/>
        </w:rPr>
      </w:pPr>
      <w:r w:rsidRPr="00081C1E">
        <w:rPr>
          <w:rFonts w:ascii="TimesNewRomanPSMT" w:hAnsi="TimesNewRomanPSMT"/>
          <w:color w:val="000000"/>
        </w:rPr>
        <w:t xml:space="preserve">The time and frequency resources that can be used by the UE to report </w:t>
      </w:r>
      <w:r w:rsidR="00E21B53">
        <w:rPr>
          <w:rFonts w:ascii="TimesNewRomanPSMT" w:hAnsi="TimesNewRomanPSMT"/>
          <w:color w:val="000000"/>
        </w:rPr>
        <w:t xml:space="preserve">measurements </w:t>
      </w:r>
      <w:r w:rsidRPr="00081C1E">
        <w:rPr>
          <w:rFonts w:ascii="TimesNewRomanPSMT" w:hAnsi="TimesNewRomanPSMT"/>
          <w:color w:val="000000"/>
        </w:rPr>
        <w:t xml:space="preserve">are controlled by the gNB. </w:t>
      </w:r>
      <w:r w:rsidR="00E21B53">
        <w:rPr>
          <w:rFonts w:ascii="TimesNewRomanPSMT" w:hAnsi="TimesNewRomanPSMT"/>
          <w:color w:val="000000"/>
        </w:rPr>
        <w:t xml:space="preserve">The UE is expected to be configured with DL PRS </w:t>
      </w:r>
      <w:r w:rsidR="00F75222">
        <w:rPr>
          <w:rFonts w:ascii="TimesNewRomanPSMT" w:hAnsi="TimesNewRomanPSMT"/>
          <w:color w:val="000000"/>
        </w:rPr>
        <w:t xml:space="preserve">Measurement </w:t>
      </w:r>
      <w:r w:rsidR="00E21B53">
        <w:rPr>
          <w:rFonts w:ascii="TimesNewRomanPSMT" w:hAnsi="TimesNewRomanPSMT"/>
          <w:color w:val="000000"/>
        </w:rPr>
        <w:t xml:space="preserve">Report that will instruct UE to perform certain measurements on </w:t>
      </w:r>
      <w:r w:rsidR="00F36585">
        <w:rPr>
          <w:rFonts w:ascii="TimesNewRomanPSMT" w:hAnsi="TimesNewRomanPSMT"/>
          <w:color w:val="000000"/>
        </w:rPr>
        <w:t xml:space="preserve">certain </w:t>
      </w:r>
      <w:r w:rsidR="00E21B53">
        <w:rPr>
          <w:rFonts w:ascii="TimesNewRomanPSMT" w:hAnsi="TimesNewRomanPSMT"/>
          <w:color w:val="000000"/>
        </w:rPr>
        <w:t>DL PRS Resources.</w:t>
      </w:r>
      <w:r w:rsidR="00F36585">
        <w:rPr>
          <w:rFonts w:ascii="TimesNewRomanPSMT" w:hAnsi="TimesNewRomanPSMT"/>
          <w:color w:val="000000"/>
        </w:rPr>
        <w:t xml:space="preserve"> </w:t>
      </w:r>
      <w:r w:rsidR="00F75222">
        <w:rPr>
          <w:rFonts w:ascii="TimesNewRomanPSMT" w:hAnsi="TimesNewRomanPSMT"/>
          <w:color w:val="000000"/>
        </w:rPr>
        <w:t xml:space="preserve">More </w:t>
      </w:r>
      <w:r w:rsidR="00F36585">
        <w:rPr>
          <w:rFonts w:ascii="TimesNewRomanPSMT" w:hAnsi="TimesNewRomanPSMT"/>
          <w:color w:val="000000"/>
        </w:rPr>
        <w:t xml:space="preserve">discussion on details of UE measurements is provided in our companion contribution </w:t>
      </w:r>
      <w:r w:rsidR="002A08F2">
        <w:rPr>
          <w:rFonts w:ascii="TimesNewRomanPSMT" w:hAnsi="TimesNewRomanPSMT" w:hint="eastAsia"/>
          <w:color w:val="000000"/>
        </w:rPr>
        <w:fldChar w:fldCharType="begin"/>
      </w:r>
      <w:r w:rsidR="002A08F2">
        <w:rPr>
          <w:rFonts w:ascii="TimesNewRomanPSMT" w:hAnsi="TimesNewRomanPSMT" w:hint="eastAsia"/>
          <w:color w:val="000000"/>
        </w:rPr>
        <w:instrText xml:space="preserve"> </w:instrText>
      </w:r>
      <w:r w:rsidR="002A08F2">
        <w:rPr>
          <w:rFonts w:ascii="TimesNewRomanPSMT" w:hAnsi="TimesNewRomanPSMT"/>
          <w:color w:val="000000"/>
        </w:rPr>
        <w:instrText>REF _Ref5104391 \r \h</w:instrText>
      </w:r>
      <w:r w:rsidR="002A08F2">
        <w:rPr>
          <w:rFonts w:ascii="TimesNewRomanPSMT" w:hAnsi="TimesNewRomanPSMT" w:hint="eastAsia"/>
          <w:color w:val="000000"/>
        </w:rPr>
        <w:instrText xml:space="preserve"> </w:instrText>
      </w:r>
      <w:r w:rsidR="002A08F2">
        <w:rPr>
          <w:rFonts w:ascii="TimesNewRomanPSMT" w:hAnsi="TimesNewRomanPSMT" w:hint="eastAsia"/>
          <w:color w:val="000000"/>
        </w:rPr>
      </w:r>
      <w:r w:rsidR="002A08F2">
        <w:rPr>
          <w:rFonts w:ascii="TimesNewRomanPSMT" w:hAnsi="TimesNewRomanPSMT" w:hint="eastAsia"/>
          <w:color w:val="000000"/>
        </w:rPr>
        <w:fldChar w:fldCharType="separate"/>
      </w:r>
      <w:r w:rsidR="006B0940">
        <w:rPr>
          <w:rFonts w:ascii="TimesNewRomanPSMT" w:hAnsi="TimesNewRomanPSMT" w:hint="eastAsia"/>
          <w:color w:val="000000"/>
        </w:rPr>
        <w:t>[5]</w:t>
      </w:r>
      <w:r w:rsidR="002A08F2">
        <w:rPr>
          <w:rFonts w:ascii="TimesNewRomanPSMT" w:hAnsi="TimesNewRomanPSMT" w:hint="eastAsia"/>
          <w:color w:val="000000"/>
        </w:rPr>
        <w:fldChar w:fldCharType="end"/>
      </w:r>
      <w:r w:rsidR="00F36585">
        <w:rPr>
          <w:rFonts w:ascii="TimesNewRomanPSMT" w:hAnsi="TimesNewRomanPSMT"/>
          <w:color w:val="000000"/>
        </w:rPr>
        <w:t>.</w:t>
      </w:r>
    </w:p>
    <w:p w14:paraId="5204A365" w14:textId="77777777" w:rsidR="00CA1B8A" w:rsidRDefault="00CA1B8A" w:rsidP="00CA1B8A">
      <w:pPr>
        <w:pStyle w:val="3GPPText"/>
        <w:rPr>
          <w:lang w:val="en-GB"/>
        </w:rPr>
      </w:pPr>
    </w:p>
    <w:p w14:paraId="2AB6ED1C" w14:textId="53203512" w:rsidR="00CA1B8A" w:rsidRDefault="00CA1B8A" w:rsidP="00CA1B8A">
      <w:pPr>
        <w:pStyle w:val="3GPPH1"/>
        <w:tabs>
          <w:tab w:val="clear" w:pos="432"/>
          <w:tab w:val="num" w:pos="426"/>
        </w:tabs>
      </w:pPr>
      <w:r>
        <w:t>UL SRS</w:t>
      </w:r>
      <w:r w:rsidR="00B6444D">
        <w:t>(PRS)</w:t>
      </w:r>
      <w:r>
        <w:t xml:space="preserve"> Transmission</w:t>
      </w:r>
    </w:p>
    <w:p w14:paraId="6F165BCB" w14:textId="782E48FA" w:rsidR="00D348A3" w:rsidRDefault="00D348A3" w:rsidP="00CA1B8A">
      <w:pPr>
        <w:pStyle w:val="3GPPText"/>
        <w:rPr>
          <w:lang w:val="en-GB"/>
        </w:rPr>
      </w:pPr>
      <w:r>
        <w:rPr>
          <w:lang w:val="en-GB"/>
        </w:rPr>
        <w:t xml:space="preserve">Two </w:t>
      </w:r>
      <w:r w:rsidR="00504B62">
        <w:rPr>
          <w:lang w:val="en-GB"/>
        </w:rPr>
        <w:t xml:space="preserve">UE behaviours in terms of </w:t>
      </w:r>
      <w:r>
        <w:rPr>
          <w:lang w:val="en-GB"/>
        </w:rPr>
        <w:t>UL SRS</w:t>
      </w:r>
      <w:r w:rsidR="00D709E8">
        <w:rPr>
          <w:lang w:val="en-GB"/>
        </w:rPr>
        <w:t xml:space="preserve"> </w:t>
      </w:r>
      <w:r>
        <w:rPr>
          <w:lang w:val="en-GB"/>
        </w:rPr>
        <w:t>(PRS) transmission can be considered in uplink:</w:t>
      </w:r>
    </w:p>
    <w:p w14:paraId="0AA6CD40" w14:textId="5E5C11E2" w:rsidR="00D348A3" w:rsidRDefault="00504B62" w:rsidP="00D348A3">
      <w:pPr>
        <w:pStyle w:val="3GPPAgreements"/>
      </w:pPr>
      <w:r>
        <w:t xml:space="preserve">Behavior </w:t>
      </w:r>
      <w:r w:rsidR="00D709E8">
        <w:t xml:space="preserve">1: </w:t>
      </w:r>
      <w:r w:rsidR="00D348A3">
        <w:t>UL SRS(PRS) beam sweeping</w:t>
      </w:r>
      <w:r w:rsidR="00D709E8">
        <w:t>, including transmission with the fixed beam</w:t>
      </w:r>
    </w:p>
    <w:p w14:paraId="75ED6F10" w14:textId="7FAEC851" w:rsidR="009A67B9" w:rsidRDefault="009A67B9" w:rsidP="009A67B9">
      <w:pPr>
        <w:pStyle w:val="3GPPAgreements"/>
        <w:numPr>
          <w:ilvl w:val="1"/>
          <w:numId w:val="8"/>
        </w:numPr>
      </w:pPr>
      <w:r>
        <w:t xml:space="preserve">This mode of operation does </w:t>
      </w:r>
      <w:r w:rsidR="00504B62">
        <w:t>n</w:t>
      </w:r>
      <w:r>
        <w:t>ot require any DL PRS transmission</w:t>
      </w:r>
    </w:p>
    <w:p w14:paraId="4A76656D" w14:textId="4BE4C087" w:rsidR="00D348A3" w:rsidRDefault="00504B62" w:rsidP="00D348A3">
      <w:pPr>
        <w:pStyle w:val="3GPPAgreements"/>
      </w:pPr>
      <w:r>
        <w:t>Behavior 2</w:t>
      </w:r>
      <w:r w:rsidR="00D709E8">
        <w:t xml:space="preserve">: </w:t>
      </w:r>
      <w:r w:rsidR="00D348A3">
        <w:t xml:space="preserve">UL SRS(PRS) transmission with the </w:t>
      </w:r>
      <w:r w:rsidR="00D709E8">
        <w:t xml:space="preserve">TX </w:t>
      </w:r>
      <w:r w:rsidR="00D348A3">
        <w:t>beam based on association with DL PRS Resources</w:t>
      </w:r>
      <w:r w:rsidR="00E84877">
        <w:t xml:space="preserve"> (</w:t>
      </w:r>
      <w:r w:rsidR="00D709E8">
        <w:t>SSB or CSI-RS</w:t>
      </w:r>
      <w:r w:rsidR="00E84877">
        <w:t>)</w:t>
      </w:r>
    </w:p>
    <w:p w14:paraId="378A7308" w14:textId="7355F404" w:rsidR="009A67B9" w:rsidRDefault="009A67B9" w:rsidP="009A67B9">
      <w:pPr>
        <w:pStyle w:val="3GPPAgreements"/>
        <w:numPr>
          <w:ilvl w:val="1"/>
          <w:numId w:val="8"/>
        </w:numPr>
      </w:pPr>
      <w:r>
        <w:t xml:space="preserve">This mode of operation assumes that UE </w:t>
      </w:r>
      <w:r w:rsidR="00E84877">
        <w:t xml:space="preserve">has </w:t>
      </w:r>
      <w:r>
        <w:t>already processed preconfigured DL PRS Resource Sets</w:t>
      </w:r>
      <w:r w:rsidR="00E84877">
        <w:t>. Given that this mode requires DL and UL processing it is discussed in the next (DL+UL) section.</w:t>
      </w:r>
    </w:p>
    <w:p w14:paraId="265088E1" w14:textId="2F8A879B" w:rsidR="00AD242D" w:rsidRDefault="00D709E8" w:rsidP="00AD242D">
      <w:pPr>
        <w:pStyle w:val="3GPPText"/>
        <w:rPr>
          <w:lang w:val="en-GB"/>
        </w:rPr>
      </w:pPr>
      <w:r>
        <w:rPr>
          <w:lang w:val="en-GB"/>
        </w:rPr>
        <w:lastRenderedPageBreak/>
        <w:t>The Mode-1 can be used to support UL-TDOA NR Positioning technique. This mode does not assume any UE pre-processing step to initiate UL SRS(PRS) transmission. In this mode, UE is expected to be configured with the UL SRS</w:t>
      </w:r>
      <w:r w:rsidR="009A67B9">
        <w:rPr>
          <w:lang w:val="en-GB"/>
        </w:rPr>
        <w:t xml:space="preserve"> (PRS)</w:t>
      </w:r>
      <w:r>
        <w:rPr>
          <w:lang w:val="en-GB"/>
        </w:rPr>
        <w:t xml:space="preserve"> Resource Set </w:t>
      </w:r>
      <w:r w:rsidR="009A67B9">
        <w:rPr>
          <w:lang w:val="en-GB"/>
        </w:rPr>
        <w:t>and follow pre-configuration settings for uplink transmission.</w:t>
      </w:r>
    </w:p>
    <w:p w14:paraId="2AD339D0" w14:textId="77777777" w:rsidR="00F149D0" w:rsidRDefault="00F149D0" w:rsidP="0055159C">
      <w:pPr>
        <w:pStyle w:val="3GPPText"/>
      </w:pPr>
    </w:p>
    <w:p w14:paraId="045DA7C0" w14:textId="77777777" w:rsidR="00F149D0" w:rsidRPr="00A85D54" w:rsidRDefault="00F149D0" w:rsidP="00F149D0">
      <w:pPr>
        <w:pStyle w:val="3GPPText"/>
        <w:numPr>
          <w:ilvl w:val="0"/>
          <w:numId w:val="26"/>
        </w:numPr>
        <w:rPr>
          <w:b/>
          <w:lang w:val="en-GB"/>
        </w:rPr>
      </w:pPr>
      <w:r w:rsidRPr="00A85D54">
        <w:rPr>
          <w:b/>
          <w:lang w:val="en-GB"/>
        </w:rPr>
        <w:t xml:space="preserve"> </w:t>
      </w:r>
    </w:p>
    <w:p w14:paraId="76462D4A" w14:textId="7223C968" w:rsidR="000F59E5" w:rsidRDefault="00F149D0" w:rsidP="00F149D0">
      <w:pPr>
        <w:pStyle w:val="3GPPText"/>
        <w:numPr>
          <w:ilvl w:val="1"/>
          <w:numId w:val="26"/>
        </w:numPr>
        <w:rPr>
          <w:b/>
          <w:lang w:val="en-GB"/>
        </w:rPr>
      </w:pPr>
      <w:r>
        <w:rPr>
          <w:b/>
          <w:lang w:val="en-GB"/>
        </w:rPr>
        <w:t xml:space="preserve">NR supports </w:t>
      </w:r>
      <w:r w:rsidR="0055159C">
        <w:rPr>
          <w:b/>
          <w:lang w:val="en-GB"/>
        </w:rPr>
        <w:t xml:space="preserve">UE </w:t>
      </w:r>
      <w:r w:rsidR="000F59E5">
        <w:rPr>
          <w:b/>
          <w:lang w:val="en-GB"/>
        </w:rPr>
        <w:t xml:space="preserve">beam-sweeping for </w:t>
      </w:r>
      <w:r>
        <w:rPr>
          <w:b/>
          <w:lang w:val="en-GB"/>
        </w:rPr>
        <w:t xml:space="preserve">UL SRS (PRS) transmission </w:t>
      </w:r>
      <w:r w:rsidR="000F59E5">
        <w:rPr>
          <w:b/>
          <w:lang w:val="en-GB"/>
        </w:rPr>
        <w:t>across different UL SRS(PRS) Resources</w:t>
      </w:r>
    </w:p>
    <w:p w14:paraId="17F9134B" w14:textId="02C70CEF" w:rsidR="00F149D0" w:rsidRDefault="0055159C" w:rsidP="0055159C">
      <w:pPr>
        <w:pStyle w:val="3GPPText"/>
        <w:numPr>
          <w:ilvl w:val="1"/>
          <w:numId w:val="26"/>
        </w:numPr>
        <w:rPr>
          <w:b/>
          <w:lang w:val="en-GB"/>
        </w:rPr>
      </w:pPr>
      <w:r>
        <w:rPr>
          <w:b/>
          <w:lang w:val="en-GB"/>
        </w:rPr>
        <w:t xml:space="preserve">NR supports </w:t>
      </w:r>
      <w:r w:rsidR="000F59E5">
        <w:rPr>
          <w:b/>
          <w:lang w:val="en-GB"/>
        </w:rPr>
        <w:t xml:space="preserve">gNBs UL RX </w:t>
      </w:r>
      <w:r>
        <w:rPr>
          <w:b/>
          <w:lang w:val="en-GB"/>
        </w:rPr>
        <w:t xml:space="preserve">beam </w:t>
      </w:r>
      <w:r w:rsidR="000F59E5">
        <w:rPr>
          <w:b/>
          <w:lang w:val="en-GB"/>
        </w:rPr>
        <w:t xml:space="preserve">sweeping to establish association between UL SRS Resources (UL TX beams) and DL RX beams </w:t>
      </w:r>
      <w:r>
        <w:rPr>
          <w:b/>
          <w:lang w:val="en-GB"/>
        </w:rPr>
        <w:t xml:space="preserve">that can be further </w:t>
      </w:r>
      <w:r w:rsidR="000F59E5">
        <w:rPr>
          <w:b/>
          <w:lang w:val="en-GB"/>
        </w:rPr>
        <w:t>associated with DL PRS Resources</w:t>
      </w:r>
    </w:p>
    <w:p w14:paraId="2309FD92" w14:textId="4AABD905" w:rsidR="0055159C" w:rsidRDefault="0055159C" w:rsidP="00F149D0">
      <w:pPr>
        <w:pStyle w:val="3GPPText"/>
        <w:numPr>
          <w:ilvl w:val="1"/>
          <w:numId w:val="26"/>
        </w:numPr>
        <w:rPr>
          <w:b/>
          <w:lang w:val="en-GB"/>
        </w:rPr>
      </w:pPr>
      <w:r>
        <w:rPr>
          <w:b/>
          <w:lang w:val="en-GB"/>
        </w:rPr>
        <w:t>NR supports association of UL SRS (PRS) Resources and DL PRS Resources for UL-TDOA support</w:t>
      </w:r>
    </w:p>
    <w:p w14:paraId="2947EA0B" w14:textId="374B641A" w:rsidR="0055159C" w:rsidRDefault="0055159C" w:rsidP="0055159C">
      <w:pPr>
        <w:pStyle w:val="3GPPText"/>
        <w:numPr>
          <w:ilvl w:val="2"/>
          <w:numId w:val="26"/>
        </w:numPr>
        <w:rPr>
          <w:b/>
          <w:lang w:val="en-GB"/>
        </w:rPr>
      </w:pPr>
      <w:r>
        <w:rPr>
          <w:b/>
          <w:lang w:val="en-GB"/>
        </w:rPr>
        <w:t>i.e. UL SRS (PRS) Resources are associated with DL PRS Resources</w:t>
      </w:r>
    </w:p>
    <w:p w14:paraId="54A5DF25" w14:textId="77777777" w:rsidR="009A67B9" w:rsidRDefault="009A67B9" w:rsidP="00AD242D">
      <w:pPr>
        <w:pStyle w:val="3GPPText"/>
        <w:rPr>
          <w:lang w:val="en-GB"/>
        </w:rPr>
      </w:pPr>
    </w:p>
    <w:p w14:paraId="7A9FE6FE" w14:textId="67D303E9" w:rsidR="00AD242D" w:rsidRDefault="00AD242D" w:rsidP="00AD242D">
      <w:pPr>
        <w:pStyle w:val="3GPPH1"/>
        <w:tabs>
          <w:tab w:val="clear" w:pos="432"/>
          <w:tab w:val="num" w:pos="426"/>
        </w:tabs>
      </w:pPr>
      <w:r>
        <w:t>DL PRS and UL SRS Transmission</w:t>
      </w:r>
    </w:p>
    <w:p w14:paraId="41287258" w14:textId="0681FF8A" w:rsidR="00E84877" w:rsidRDefault="00E84877" w:rsidP="00AD242D">
      <w:pPr>
        <w:pStyle w:val="3GPPText"/>
      </w:pPr>
      <w:r>
        <w:t>The support of RTT positioning requires transmission of reference signals and measurements in DL and UL</w:t>
      </w:r>
      <w:r w:rsidR="00F149D0">
        <w:t xml:space="preserve">. Transmission of DL reference signal </w:t>
      </w:r>
      <w:r>
        <w:t>may be also beneficial and utilized for UL-TDOA</w:t>
      </w:r>
      <w:r w:rsidR="007148CF">
        <w:t xml:space="preserve">, if </w:t>
      </w:r>
      <w:r w:rsidR="00F149D0">
        <w:t>configured</w:t>
      </w:r>
      <w:r>
        <w:t>.</w:t>
      </w:r>
    </w:p>
    <w:p w14:paraId="2046534A" w14:textId="35F7B710" w:rsidR="00E84877" w:rsidRDefault="00E84877" w:rsidP="00E84877">
      <w:pPr>
        <w:pStyle w:val="3GPPText"/>
        <w:rPr>
          <w:lang w:val="en-GB"/>
        </w:rPr>
      </w:pPr>
      <w:r>
        <w:rPr>
          <w:lang w:val="en-GB"/>
        </w:rPr>
        <w:t xml:space="preserve">As it was discussed in the previous section, </w:t>
      </w:r>
      <w:r w:rsidR="00504B62">
        <w:rPr>
          <w:lang w:val="en-GB"/>
        </w:rPr>
        <w:t>for operation in</w:t>
      </w:r>
      <w:r>
        <w:rPr>
          <w:lang w:val="en-GB"/>
        </w:rPr>
        <w:t xml:space="preserve"> Mode-2, it is assumed that UE </w:t>
      </w:r>
      <w:r w:rsidR="007148CF">
        <w:rPr>
          <w:lang w:val="en-GB"/>
        </w:rPr>
        <w:t xml:space="preserve">may </w:t>
      </w:r>
      <w:r>
        <w:rPr>
          <w:lang w:val="en-GB"/>
        </w:rPr>
        <w:t>conduct measurements across DL PRS Resources of different DL PRS Resource Sets and associate its RX beams with each configured DL PRS Resource. In this case, if UE supports beam correspondence</w:t>
      </w:r>
      <w:r w:rsidR="00F149D0">
        <w:rPr>
          <w:lang w:val="en-GB"/>
        </w:rPr>
        <w:t>,</w:t>
      </w:r>
      <w:r>
        <w:rPr>
          <w:lang w:val="en-GB"/>
        </w:rPr>
        <w:t xml:space="preserve"> </w:t>
      </w:r>
      <w:r w:rsidR="00F149D0">
        <w:rPr>
          <w:lang w:val="en-GB"/>
        </w:rPr>
        <w:t xml:space="preserve">it </w:t>
      </w:r>
      <w:r>
        <w:rPr>
          <w:lang w:val="en-GB"/>
        </w:rPr>
        <w:t xml:space="preserve">may apply RX beam </w:t>
      </w:r>
      <w:r w:rsidR="007148CF">
        <w:rPr>
          <w:lang w:val="en-GB"/>
        </w:rPr>
        <w:t>for UL transmission.</w:t>
      </w:r>
      <w:r w:rsidR="00F149D0">
        <w:rPr>
          <w:lang w:val="en-GB"/>
        </w:rPr>
        <w:t xml:space="preserve"> This UE behaviour may be beneficial at least from link budget perspective. In order to support such operation from specification perspective the DL PRS and UL SRS (PRS) resources can be associated with each other.</w:t>
      </w:r>
    </w:p>
    <w:p w14:paraId="207F9C33" w14:textId="77777777" w:rsidR="00F149D0" w:rsidRDefault="00F149D0" w:rsidP="007374F9">
      <w:pPr>
        <w:pStyle w:val="3GPPText"/>
      </w:pPr>
    </w:p>
    <w:p w14:paraId="5A981B9B" w14:textId="3F26DB30" w:rsidR="00F149D0" w:rsidRPr="00A85D54" w:rsidRDefault="00F149D0" w:rsidP="00F149D0">
      <w:pPr>
        <w:pStyle w:val="3GPPText"/>
        <w:numPr>
          <w:ilvl w:val="0"/>
          <w:numId w:val="26"/>
        </w:numPr>
        <w:rPr>
          <w:b/>
          <w:lang w:val="en-GB"/>
        </w:rPr>
      </w:pPr>
    </w:p>
    <w:p w14:paraId="53FD7B24" w14:textId="78F222BF" w:rsidR="000F59E5" w:rsidRDefault="00F149D0" w:rsidP="00F149D0">
      <w:pPr>
        <w:pStyle w:val="3GPPText"/>
        <w:numPr>
          <w:ilvl w:val="1"/>
          <w:numId w:val="26"/>
        </w:numPr>
        <w:rPr>
          <w:b/>
          <w:lang w:val="en-GB"/>
        </w:rPr>
      </w:pPr>
      <w:r>
        <w:rPr>
          <w:b/>
          <w:lang w:val="en-GB"/>
        </w:rPr>
        <w:t xml:space="preserve">NR supports association of DL PRS </w:t>
      </w:r>
      <w:r w:rsidR="0055159C">
        <w:rPr>
          <w:b/>
          <w:lang w:val="en-GB"/>
        </w:rPr>
        <w:t xml:space="preserve">Resources </w:t>
      </w:r>
      <w:r>
        <w:rPr>
          <w:b/>
          <w:lang w:val="en-GB"/>
        </w:rPr>
        <w:t xml:space="preserve">and UL SRS(PRS) </w:t>
      </w:r>
      <w:r w:rsidR="0055159C">
        <w:rPr>
          <w:b/>
          <w:lang w:val="en-GB"/>
        </w:rPr>
        <w:t>R</w:t>
      </w:r>
      <w:r>
        <w:rPr>
          <w:b/>
          <w:lang w:val="en-GB"/>
        </w:rPr>
        <w:t>esources</w:t>
      </w:r>
      <w:r w:rsidR="000F59E5">
        <w:rPr>
          <w:b/>
          <w:lang w:val="en-GB"/>
        </w:rPr>
        <w:t xml:space="preserve"> and corresponding signalling for UE configuration</w:t>
      </w:r>
    </w:p>
    <w:p w14:paraId="0C8720BF" w14:textId="77777777" w:rsidR="00AD242D" w:rsidRPr="007374F9" w:rsidRDefault="00AD242D" w:rsidP="007374F9">
      <w:pPr>
        <w:pStyle w:val="3GPPText"/>
      </w:pPr>
    </w:p>
    <w:p w14:paraId="49452863" w14:textId="738D6C7F" w:rsidR="0055159C" w:rsidRDefault="007374F9" w:rsidP="0055159C">
      <w:pPr>
        <w:pStyle w:val="3GPPH1"/>
        <w:tabs>
          <w:tab w:val="clear" w:pos="432"/>
          <w:tab w:val="num" w:pos="426"/>
        </w:tabs>
      </w:pPr>
      <w:r>
        <w:t>TA Procedure for UL-TDOA and RTT</w:t>
      </w:r>
    </w:p>
    <w:p w14:paraId="45EA517E" w14:textId="29FE30C5" w:rsidR="0055159C" w:rsidRDefault="007374F9" w:rsidP="00084E6A">
      <w:pPr>
        <w:pStyle w:val="3GPPText"/>
      </w:pPr>
      <w:r>
        <w:t>The UE TA behavior for UL-TDO</w:t>
      </w:r>
      <w:r w:rsidR="00C70523">
        <w:t>A</w:t>
      </w:r>
      <w:r>
        <w:t xml:space="preserve"> and RTT is one of the open items for discussion. There are different options to be considered:</w:t>
      </w:r>
    </w:p>
    <w:p w14:paraId="58775A3B" w14:textId="08CA042A" w:rsidR="007374F9" w:rsidRDefault="00C70523" w:rsidP="007374F9">
      <w:pPr>
        <w:pStyle w:val="3GPPAgreements"/>
      </w:pPr>
      <w:r w:rsidRPr="00C70523">
        <w:rPr>
          <w:b/>
        </w:rPr>
        <w:t>Option 1:</w:t>
      </w:r>
      <w:r>
        <w:t xml:space="preserve"> </w:t>
      </w:r>
      <w:r w:rsidR="007374F9">
        <w:t xml:space="preserve">UE applies the same timing advance for all UL SRS(PRS) Resources </w:t>
      </w:r>
      <w:r>
        <w:t>across all</w:t>
      </w:r>
      <w:r w:rsidR="007374F9">
        <w:t xml:space="preserve"> UL SRS(PRS) Resource Set</w:t>
      </w:r>
      <w:r>
        <w:t>s</w:t>
      </w:r>
      <w:r w:rsidR="007374F9">
        <w:t xml:space="preserve"> as for serving cell</w:t>
      </w:r>
      <w:r>
        <w:t xml:space="preserve"> (reference)</w:t>
      </w:r>
    </w:p>
    <w:p w14:paraId="32C5C110" w14:textId="015F9C6B" w:rsidR="007374F9" w:rsidRDefault="00C70523" w:rsidP="007374F9">
      <w:pPr>
        <w:pStyle w:val="3GPPAgreements"/>
      </w:pPr>
      <w:r w:rsidRPr="00C70523">
        <w:rPr>
          <w:b/>
        </w:rPr>
        <w:t xml:space="preserve">Option </w:t>
      </w:r>
      <w:r>
        <w:rPr>
          <w:b/>
        </w:rPr>
        <w:t>2</w:t>
      </w:r>
      <w:r w:rsidRPr="00C70523">
        <w:rPr>
          <w:b/>
        </w:rPr>
        <w:t>:</w:t>
      </w:r>
      <w:r>
        <w:rPr>
          <w:b/>
        </w:rPr>
        <w:t xml:space="preserve"> </w:t>
      </w:r>
      <w:r w:rsidR="007374F9">
        <w:t xml:space="preserve">UE applies the timing advance </w:t>
      </w:r>
      <w:r>
        <w:t xml:space="preserve">corresponding to </w:t>
      </w:r>
      <w:r w:rsidR="007374F9">
        <w:t>one of the neighboring cell</w:t>
      </w:r>
      <w:r>
        <w:t>s for all UL SRS(PRS) Resources across all UL SRS(PRS) Resource Sets</w:t>
      </w:r>
    </w:p>
    <w:p w14:paraId="7F1354AA" w14:textId="0DFC703F" w:rsidR="00C70523" w:rsidRDefault="00C70523" w:rsidP="00C70523">
      <w:pPr>
        <w:pStyle w:val="3GPPAgreements"/>
      </w:pPr>
      <w:r w:rsidRPr="00C70523">
        <w:rPr>
          <w:b/>
        </w:rPr>
        <w:t xml:space="preserve">Option </w:t>
      </w:r>
      <w:r>
        <w:rPr>
          <w:b/>
        </w:rPr>
        <w:t>3</w:t>
      </w:r>
      <w:r w:rsidRPr="00C70523">
        <w:rPr>
          <w:b/>
        </w:rPr>
        <w:t>:</w:t>
      </w:r>
      <w:r>
        <w:rPr>
          <w:b/>
        </w:rPr>
        <w:t xml:space="preserve"> </w:t>
      </w:r>
      <w:r>
        <w:t>UE applies individual timing advance for all UL SRS(PRS) Resources across all UL SRS(PRS) Resource Sets</w:t>
      </w:r>
    </w:p>
    <w:p w14:paraId="4C0060A1" w14:textId="5F95149B" w:rsidR="00C70523" w:rsidRDefault="00C70523" w:rsidP="007374F9">
      <w:pPr>
        <w:pStyle w:val="3GPPAgreements"/>
      </w:pPr>
      <w:r w:rsidRPr="00C70523">
        <w:rPr>
          <w:b/>
        </w:rPr>
        <w:t xml:space="preserve">Option </w:t>
      </w:r>
      <w:r>
        <w:rPr>
          <w:b/>
        </w:rPr>
        <w:t>4</w:t>
      </w:r>
      <w:r w:rsidRPr="00C70523">
        <w:rPr>
          <w:b/>
        </w:rPr>
        <w:t>:</w:t>
      </w:r>
      <w:r>
        <w:rPr>
          <w:b/>
        </w:rPr>
        <w:t xml:space="preserve"> </w:t>
      </w:r>
      <w:r>
        <w:t xml:space="preserve">UE applies </w:t>
      </w:r>
      <w:r w:rsidR="00F76780">
        <w:t xml:space="preserve">common </w:t>
      </w:r>
      <w:r>
        <w:t xml:space="preserve">timing </w:t>
      </w:r>
      <w:r w:rsidR="00F76780">
        <w:t xml:space="preserve">offset </w:t>
      </w:r>
      <w:r>
        <w:t xml:space="preserve">for </w:t>
      </w:r>
      <w:r w:rsidR="00F76780">
        <w:t xml:space="preserve">transmission on all </w:t>
      </w:r>
      <w:r>
        <w:t>UL SRS(PRS) Resources across all UL SRS(PRS) Resource Sets</w:t>
      </w:r>
      <w:r w:rsidR="00F76780">
        <w:t xml:space="preserve">. The value of common timing offset is indicated by gNB independently of timing advance. The common timing offset is defined either with respect to DL reception timing or DL reception timing </w:t>
      </w:r>
      <w:r w:rsidR="001E0C13">
        <w:t xml:space="preserve">and </w:t>
      </w:r>
      <w:r w:rsidR="00F76780">
        <w:t>timing advance.</w:t>
      </w:r>
    </w:p>
    <w:p w14:paraId="3B61970F" w14:textId="57BA0368" w:rsidR="007374F9" w:rsidRDefault="00F76780" w:rsidP="007374F9">
      <w:pPr>
        <w:pStyle w:val="3GPPText"/>
      </w:pPr>
      <w:r>
        <w:lastRenderedPageBreak/>
        <w:t xml:space="preserve">In our view, the </w:t>
      </w:r>
      <w:r w:rsidRPr="00F76780">
        <w:rPr>
          <w:b/>
        </w:rPr>
        <w:t>Option 1</w:t>
      </w:r>
      <w:r>
        <w:t xml:space="preserve"> is the simplest option and should be supported for NR positioning. It will simplify timing estimation procedure and have similarity with communication framework so that no additional UE behavior is needed. If Option 1 is deemed not-sufficient then </w:t>
      </w:r>
      <w:r w:rsidRPr="001E0C13">
        <w:rPr>
          <w:b/>
        </w:rPr>
        <w:t>Option 4</w:t>
      </w:r>
      <w:r>
        <w:t xml:space="preserve"> </w:t>
      </w:r>
      <w:r w:rsidR="001E0C13">
        <w:t xml:space="preserve">with common timing offset controlled by network </w:t>
      </w:r>
      <w:r>
        <w:t xml:space="preserve">should be </w:t>
      </w:r>
      <w:r w:rsidR="001E0C13">
        <w:t>considered with higher priority. One drawback of this option is that it may require additional handling of UL SRS(PRS) and data transmission towards serving cell that may require introduction of the additional rule on potential drop of one of the transmission or dropping of one symbol of one of the transmissions.</w:t>
      </w:r>
    </w:p>
    <w:p w14:paraId="157CFAB0" w14:textId="77777777" w:rsidR="001E0C13" w:rsidRDefault="001E0C13" w:rsidP="001E0C13">
      <w:pPr>
        <w:pStyle w:val="3GPPText"/>
      </w:pPr>
    </w:p>
    <w:p w14:paraId="76A9EF9A" w14:textId="77777777" w:rsidR="001E0C13" w:rsidRPr="00A85D54" w:rsidRDefault="001E0C13" w:rsidP="001E0C13">
      <w:pPr>
        <w:pStyle w:val="3GPPText"/>
        <w:numPr>
          <w:ilvl w:val="0"/>
          <w:numId w:val="26"/>
        </w:numPr>
        <w:rPr>
          <w:b/>
          <w:lang w:val="en-GB"/>
        </w:rPr>
      </w:pPr>
    </w:p>
    <w:p w14:paraId="7059D397" w14:textId="79F2449E" w:rsidR="001E0C13" w:rsidRDefault="000B66B5" w:rsidP="001E0C13">
      <w:pPr>
        <w:pStyle w:val="3GPPText"/>
        <w:numPr>
          <w:ilvl w:val="1"/>
          <w:numId w:val="26"/>
        </w:numPr>
        <w:rPr>
          <w:b/>
          <w:lang w:val="en-GB"/>
        </w:rPr>
      </w:pPr>
      <w:r>
        <w:rPr>
          <w:b/>
          <w:lang w:val="en-GB"/>
        </w:rPr>
        <w:t xml:space="preserve">Adopt Option 1 as </w:t>
      </w:r>
      <w:r w:rsidR="001E0C13">
        <w:rPr>
          <w:b/>
          <w:lang w:val="en-GB"/>
        </w:rPr>
        <w:t xml:space="preserve">UE timing advance behaviour for UL SRS(PRS) transmission, where the same timing advance value based on serving cell is applied </w:t>
      </w:r>
      <w:r>
        <w:rPr>
          <w:b/>
          <w:lang w:val="en-GB"/>
        </w:rPr>
        <w:t>for transmission</w:t>
      </w:r>
    </w:p>
    <w:p w14:paraId="06A57B6F" w14:textId="77777777" w:rsidR="001E0C13" w:rsidRPr="007374F9" w:rsidRDefault="001E0C13" w:rsidP="007374F9">
      <w:pPr>
        <w:pStyle w:val="3GPPText"/>
      </w:pPr>
    </w:p>
    <w:p w14:paraId="29ECDB7D" w14:textId="68C026AA" w:rsidR="007374F9" w:rsidRDefault="007374F9" w:rsidP="007374F9">
      <w:pPr>
        <w:pStyle w:val="3GPPH1"/>
        <w:tabs>
          <w:tab w:val="clear" w:pos="432"/>
          <w:tab w:val="num" w:pos="426"/>
        </w:tabs>
      </w:pPr>
      <w:r>
        <w:t>Power Control Procedure for UL-TDOA and RTT</w:t>
      </w:r>
    </w:p>
    <w:p w14:paraId="53610000" w14:textId="5BDC6A21" w:rsidR="007374F9" w:rsidRDefault="00852194" w:rsidP="00084E6A">
      <w:pPr>
        <w:pStyle w:val="3GPPText"/>
      </w:pPr>
      <w:r>
        <w:t>P</w:t>
      </w:r>
      <w:r w:rsidR="001E0C13">
        <w:t xml:space="preserve">ower control for UL SRS (PRS) transmission is another open item for discussion. </w:t>
      </w:r>
      <w:r>
        <w:t xml:space="preserve">It should be noted that UL SRS Resource Set configuration contains reference to DL RS to be used for pathloss estimation and finally OL PC settings controlled by P0 and α power control parameters. The following </w:t>
      </w:r>
      <w:r w:rsidR="001E0C13" w:rsidRPr="001E0C13">
        <w:t xml:space="preserve">options </w:t>
      </w:r>
      <w:r>
        <w:t xml:space="preserve">may </w:t>
      </w:r>
      <w:r w:rsidR="001E0C13" w:rsidRPr="001E0C13">
        <w:t>be considered</w:t>
      </w:r>
      <w:r w:rsidR="001E0C13">
        <w:t xml:space="preserve"> for UL SRS (PRS) power control</w:t>
      </w:r>
      <w:r w:rsidR="001E0C13" w:rsidRPr="001E0C13">
        <w:t>:</w:t>
      </w:r>
    </w:p>
    <w:p w14:paraId="626AAF25" w14:textId="77777777" w:rsidR="000E12AB" w:rsidRDefault="000E12AB" w:rsidP="00084E6A">
      <w:pPr>
        <w:pStyle w:val="3GPPText"/>
      </w:pPr>
    </w:p>
    <w:p w14:paraId="2554470C" w14:textId="609741E5" w:rsidR="00E3262D" w:rsidRPr="000E12AB" w:rsidRDefault="00E3262D" w:rsidP="00E3262D">
      <w:pPr>
        <w:pStyle w:val="3GPPAgreements"/>
      </w:pPr>
      <w:r w:rsidRPr="000E12AB">
        <w:rPr>
          <w:b/>
        </w:rPr>
        <w:t>Option 1:</w:t>
      </w:r>
      <w:r w:rsidRPr="000E12AB">
        <w:t xml:space="preserve"> </w:t>
      </w:r>
      <w:r w:rsidR="000E12AB" w:rsidRPr="000E12AB">
        <w:t>UL SRS p</w:t>
      </w:r>
      <w:r w:rsidR="00852194" w:rsidRPr="000E12AB">
        <w:t xml:space="preserve">ower control behavior </w:t>
      </w:r>
      <w:r w:rsidR="000E12AB" w:rsidRPr="000E12AB">
        <w:t>is reused</w:t>
      </w:r>
      <w:r w:rsidR="00B3063D">
        <w:t xml:space="preserve"> for NR positioning</w:t>
      </w:r>
      <w:r w:rsidRPr="000E12AB">
        <w:t>.</w:t>
      </w:r>
    </w:p>
    <w:p w14:paraId="4F94133C" w14:textId="1BB00E11" w:rsidR="00E3262D" w:rsidRPr="000E12AB" w:rsidRDefault="00E3262D" w:rsidP="00E3262D">
      <w:pPr>
        <w:pStyle w:val="3GPPAgreements"/>
        <w:numPr>
          <w:ilvl w:val="0"/>
          <w:numId w:val="0"/>
        </w:numPr>
        <w:ind w:left="284" w:hanging="284"/>
      </w:pPr>
    </w:p>
    <w:p w14:paraId="0ECCB3A4" w14:textId="736389D8" w:rsidR="00E3262D" w:rsidRPr="000E12AB" w:rsidRDefault="00E3262D" w:rsidP="00E3262D">
      <w:pPr>
        <w:pStyle w:val="3GPPAgreements"/>
      </w:pPr>
      <w:r w:rsidRPr="000E12AB">
        <w:rPr>
          <w:b/>
        </w:rPr>
        <w:t xml:space="preserve">Option 2: </w:t>
      </w:r>
      <w:r w:rsidR="000E12AB" w:rsidRPr="000E12AB">
        <w:t>UL SRS Resource Set refers to DL RS Resource</w:t>
      </w:r>
      <w:r w:rsidR="002A2705">
        <w:t xml:space="preserve"> (e.g. DL PRS, CSI-RS)</w:t>
      </w:r>
      <w:r w:rsidR="000E12AB" w:rsidRPr="000E12AB">
        <w:t xml:space="preserve"> in neighboring cell for pathloss estimation</w:t>
      </w:r>
    </w:p>
    <w:p w14:paraId="4C18561A" w14:textId="77777777" w:rsidR="00E3262D" w:rsidRPr="000E12AB" w:rsidRDefault="00E3262D" w:rsidP="00E3262D">
      <w:pPr>
        <w:pStyle w:val="3GPPAgreements"/>
        <w:numPr>
          <w:ilvl w:val="0"/>
          <w:numId w:val="0"/>
        </w:numPr>
        <w:ind w:left="284" w:hanging="284"/>
      </w:pPr>
    </w:p>
    <w:p w14:paraId="112D6A76" w14:textId="64EC4BEF" w:rsidR="00E3262D" w:rsidRPr="000E12AB" w:rsidRDefault="00E3262D" w:rsidP="00E3262D">
      <w:pPr>
        <w:pStyle w:val="3GPPAgreements"/>
      </w:pPr>
      <w:r w:rsidRPr="000E12AB">
        <w:rPr>
          <w:b/>
        </w:rPr>
        <w:t xml:space="preserve">Option 3: </w:t>
      </w:r>
      <w:r w:rsidR="000E12AB" w:rsidRPr="000E12AB">
        <w:t xml:space="preserve">UL SRS Resource Set is configured with pathloss value to be used for </w:t>
      </w:r>
      <w:r w:rsidR="002A2705">
        <w:t xml:space="preserve">open loop </w:t>
      </w:r>
      <w:r w:rsidR="000E12AB" w:rsidRPr="000E12AB">
        <w:t>power control</w:t>
      </w:r>
    </w:p>
    <w:p w14:paraId="7C2C00C7" w14:textId="77777777" w:rsidR="0055159C" w:rsidRDefault="0055159C" w:rsidP="00084E6A">
      <w:pPr>
        <w:pStyle w:val="3GPPText"/>
      </w:pPr>
    </w:p>
    <w:p w14:paraId="19285657" w14:textId="52A0E2B9" w:rsidR="000E12AB" w:rsidRDefault="000E12AB" w:rsidP="00084E6A">
      <w:pPr>
        <w:pStyle w:val="3GPPText"/>
      </w:pPr>
      <w:r>
        <w:t xml:space="preserve">In our view, UL positioning is already limited in terms of link budget characteristics comparing to DL and therefore in order to have accurate measurements the operation at high TX power is likely to be required in typical cases. </w:t>
      </w:r>
      <w:r w:rsidR="00162E9A">
        <w:t>Considering that existing UL SRS power control parameters can be used to set any TX power level we do not see the need for additional specification changes.</w:t>
      </w:r>
    </w:p>
    <w:p w14:paraId="3BD9A74F" w14:textId="77777777" w:rsidR="00E3262D" w:rsidRDefault="00E3262D" w:rsidP="00084E6A">
      <w:pPr>
        <w:pStyle w:val="3GPPText"/>
      </w:pPr>
    </w:p>
    <w:p w14:paraId="0ECAA8EC" w14:textId="315F537C" w:rsidR="00084E6A" w:rsidRDefault="00084E6A" w:rsidP="00084E6A">
      <w:pPr>
        <w:pStyle w:val="Heading1"/>
      </w:pPr>
      <w:r>
        <w:t>Conclusion</w:t>
      </w:r>
    </w:p>
    <w:p w14:paraId="3112790A" w14:textId="466C70E4" w:rsidR="00084E6A" w:rsidRDefault="00076485" w:rsidP="00084E6A">
      <w:pPr>
        <w:pStyle w:val="3GPPText"/>
      </w:pPr>
      <w:r>
        <w:t xml:space="preserve">In this contribution, we have provided initial views on </w:t>
      </w:r>
      <w:r w:rsidR="00F36585">
        <w:t xml:space="preserve">radio-layer procedures to support </w:t>
      </w:r>
      <w:r>
        <w:t>NR positioning.</w:t>
      </w:r>
      <w:r w:rsidR="00162E9A">
        <w:t xml:space="preserve"> In summary, we have following proposals:</w:t>
      </w:r>
    </w:p>
    <w:p w14:paraId="1068086A" w14:textId="77777777" w:rsidR="00541295" w:rsidRDefault="00541295" w:rsidP="00541295">
      <w:pPr>
        <w:pStyle w:val="3GPPText"/>
      </w:pPr>
    </w:p>
    <w:p w14:paraId="02178B2D" w14:textId="18B94AE7" w:rsidR="00541295" w:rsidRPr="00A85D54" w:rsidRDefault="00541295" w:rsidP="006B0940">
      <w:pPr>
        <w:pStyle w:val="3GPPText"/>
        <w:rPr>
          <w:b/>
          <w:lang w:val="en-GB"/>
        </w:rPr>
      </w:pPr>
      <w:r>
        <w:rPr>
          <w:b/>
          <w:lang w:val="en-GB"/>
        </w:rPr>
        <w:t>Proposal 1:</w:t>
      </w:r>
    </w:p>
    <w:p w14:paraId="5C42E775" w14:textId="77777777" w:rsidR="00541295" w:rsidRDefault="00541295" w:rsidP="00541295">
      <w:pPr>
        <w:pStyle w:val="3GPPText"/>
        <w:numPr>
          <w:ilvl w:val="1"/>
          <w:numId w:val="26"/>
        </w:numPr>
        <w:rPr>
          <w:b/>
          <w:lang w:val="en-GB"/>
        </w:rPr>
      </w:pPr>
      <w:r w:rsidRPr="00A85D54">
        <w:rPr>
          <w:b/>
          <w:lang w:val="en-GB"/>
        </w:rPr>
        <w:tab/>
        <w:t xml:space="preserve">DL PRS Resource </w:t>
      </w:r>
      <w:r>
        <w:rPr>
          <w:b/>
          <w:lang w:val="en-GB"/>
        </w:rPr>
        <w:t xml:space="preserve">(Resource ID) </w:t>
      </w:r>
      <w:r w:rsidRPr="00A85D54">
        <w:rPr>
          <w:b/>
          <w:lang w:val="en-GB"/>
        </w:rPr>
        <w:t xml:space="preserve">is associated with geographical coordinate of transmission reception point </w:t>
      </w:r>
      <w:r>
        <w:rPr>
          <w:b/>
          <w:lang w:val="en-GB"/>
        </w:rPr>
        <w:t xml:space="preserve">optionally including </w:t>
      </w:r>
      <w:r w:rsidRPr="00A85D54">
        <w:rPr>
          <w:b/>
          <w:lang w:val="en-GB"/>
        </w:rPr>
        <w:t>angular information (</w:t>
      </w:r>
      <w:r>
        <w:rPr>
          <w:b/>
          <w:lang w:val="en-GB"/>
        </w:rPr>
        <w:t xml:space="preserve">e.g. </w:t>
      </w:r>
      <w:r w:rsidRPr="00A85D54">
        <w:rPr>
          <w:b/>
          <w:lang w:val="en-GB"/>
        </w:rPr>
        <w:t>beam transmission direction</w:t>
      </w:r>
      <w:r>
        <w:rPr>
          <w:b/>
          <w:lang w:val="en-GB"/>
        </w:rPr>
        <w:t xml:space="preserve"> and beam width</w:t>
      </w:r>
      <w:r w:rsidRPr="00A85D54">
        <w:rPr>
          <w:b/>
          <w:lang w:val="en-GB"/>
        </w:rPr>
        <w:t>)</w:t>
      </w:r>
    </w:p>
    <w:p w14:paraId="0DB6507F" w14:textId="77777777" w:rsidR="00541295" w:rsidRDefault="00541295" w:rsidP="00541295">
      <w:pPr>
        <w:pStyle w:val="3GPPText"/>
        <w:numPr>
          <w:ilvl w:val="1"/>
          <w:numId w:val="26"/>
        </w:numPr>
        <w:rPr>
          <w:b/>
          <w:lang w:val="en-GB"/>
        </w:rPr>
      </w:pPr>
      <w:r w:rsidRPr="00B94577">
        <w:rPr>
          <w:b/>
          <w:lang w:val="en-GB"/>
        </w:rPr>
        <w:t xml:space="preserve">DL PRS </w:t>
      </w:r>
      <w:r>
        <w:rPr>
          <w:b/>
          <w:lang w:val="en-GB"/>
        </w:rPr>
        <w:t xml:space="preserve">Resource Set </w:t>
      </w:r>
      <w:r w:rsidRPr="00B94577">
        <w:rPr>
          <w:b/>
          <w:lang w:val="en-GB"/>
        </w:rPr>
        <w:t>configuration does not affect UE rate matchin</w:t>
      </w:r>
      <w:r>
        <w:rPr>
          <w:b/>
          <w:lang w:val="en-GB"/>
        </w:rPr>
        <w:t>g</w:t>
      </w:r>
      <w:r w:rsidRPr="00B94577">
        <w:rPr>
          <w:b/>
          <w:lang w:val="en-GB"/>
        </w:rPr>
        <w:t xml:space="preserve"> behaviour which is indicated separately</w:t>
      </w:r>
    </w:p>
    <w:p w14:paraId="2450586B" w14:textId="2C6C89F1" w:rsidR="00541295" w:rsidRPr="00A85D54" w:rsidRDefault="00541295" w:rsidP="006B0940">
      <w:pPr>
        <w:pStyle w:val="3GPPText"/>
        <w:rPr>
          <w:b/>
          <w:lang w:val="en-GB"/>
        </w:rPr>
      </w:pPr>
      <w:r>
        <w:rPr>
          <w:b/>
          <w:lang w:val="en-GB"/>
        </w:rPr>
        <w:t>Proposal 2:</w:t>
      </w:r>
    </w:p>
    <w:p w14:paraId="395CC608" w14:textId="77777777" w:rsidR="00541295" w:rsidRDefault="00541295" w:rsidP="00541295">
      <w:pPr>
        <w:pStyle w:val="3GPPText"/>
        <w:numPr>
          <w:ilvl w:val="1"/>
          <w:numId w:val="26"/>
        </w:numPr>
        <w:rPr>
          <w:b/>
          <w:lang w:val="en-GB"/>
        </w:rPr>
      </w:pPr>
      <w:r>
        <w:rPr>
          <w:b/>
          <w:lang w:val="en-GB"/>
        </w:rPr>
        <w:lastRenderedPageBreak/>
        <w:t>NR Positioning supports configuration of Cell Centric DL PRS Resource Sets and Resources</w:t>
      </w:r>
    </w:p>
    <w:p w14:paraId="3725ED7C" w14:textId="77777777" w:rsidR="00541295" w:rsidRDefault="00541295" w:rsidP="00541295">
      <w:pPr>
        <w:pStyle w:val="3GPPText"/>
        <w:numPr>
          <w:ilvl w:val="1"/>
          <w:numId w:val="26"/>
        </w:numPr>
        <w:rPr>
          <w:b/>
          <w:lang w:val="en-GB"/>
        </w:rPr>
      </w:pPr>
      <w:r>
        <w:rPr>
          <w:b/>
          <w:lang w:val="en-GB"/>
        </w:rPr>
        <w:t>NR Positioning supports configuration of UE Centric DL PRS Resource Sets and Resources</w:t>
      </w:r>
    </w:p>
    <w:p w14:paraId="451479F3" w14:textId="77777777" w:rsidR="00541295" w:rsidRDefault="00541295" w:rsidP="00541295">
      <w:pPr>
        <w:pStyle w:val="3GPPText"/>
        <w:numPr>
          <w:ilvl w:val="1"/>
          <w:numId w:val="26"/>
        </w:numPr>
        <w:rPr>
          <w:b/>
          <w:lang w:val="en-GB"/>
        </w:rPr>
      </w:pPr>
      <w:r>
        <w:rPr>
          <w:b/>
          <w:lang w:val="en-GB"/>
        </w:rPr>
        <w:t xml:space="preserve">NR Positioning supports </w:t>
      </w:r>
      <w:r w:rsidRPr="00F75222">
        <w:rPr>
          <w:b/>
          <w:lang w:val="en-GB"/>
        </w:rPr>
        <w:t>UE Centric DL PRS Measurement Report to request measurements on subset of Cell-Centric DL PRS Resources</w:t>
      </w:r>
    </w:p>
    <w:p w14:paraId="3F18A54C" w14:textId="163E2880" w:rsidR="00541295" w:rsidRPr="00A85D54" w:rsidRDefault="00541295" w:rsidP="006B0940">
      <w:pPr>
        <w:pStyle w:val="3GPPText"/>
        <w:rPr>
          <w:b/>
          <w:lang w:val="en-GB"/>
        </w:rPr>
      </w:pPr>
      <w:r>
        <w:rPr>
          <w:b/>
          <w:lang w:val="en-GB"/>
        </w:rPr>
        <w:t>Proposal 3:</w:t>
      </w:r>
    </w:p>
    <w:p w14:paraId="2F8A3844" w14:textId="77777777" w:rsidR="00541295" w:rsidRPr="00F75222" w:rsidRDefault="00541295" w:rsidP="00541295">
      <w:pPr>
        <w:pStyle w:val="3GPPText"/>
        <w:numPr>
          <w:ilvl w:val="1"/>
          <w:numId w:val="26"/>
        </w:numPr>
        <w:rPr>
          <w:b/>
          <w:lang w:val="en-GB"/>
        </w:rPr>
      </w:pPr>
      <w:r>
        <w:rPr>
          <w:b/>
          <w:lang w:val="en-GB"/>
        </w:rPr>
        <w:t xml:space="preserve">For construction of UE-Centric DL PRS Resource Sets (or configuration of DL PRS Measurement Report) UE </w:t>
      </w:r>
      <w:r w:rsidRPr="00F75222">
        <w:rPr>
          <w:b/>
          <w:lang w:val="en-GB"/>
        </w:rPr>
        <w:t xml:space="preserve">may be requested to provide </w:t>
      </w:r>
      <w:r>
        <w:rPr>
          <w:b/>
          <w:lang w:val="en-GB"/>
        </w:rPr>
        <w:t xml:space="preserve">at least </w:t>
      </w:r>
      <w:r w:rsidRPr="00F75222">
        <w:rPr>
          <w:b/>
          <w:lang w:val="en-GB"/>
        </w:rPr>
        <w:t>the following information to NW</w:t>
      </w:r>
    </w:p>
    <w:p w14:paraId="649D5281" w14:textId="77777777" w:rsidR="00541295" w:rsidRPr="00F83C5C" w:rsidRDefault="00541295" w:rsidP="00541295">
      <w:pPr>
        <w:pStyle w:val="3GPPText"/>
        <w:numPr>
          <w:ilvl w:val="2"/>
          <w:numId w:val="26"/>
        </w:numPr>
        <w:rPr>
          <w:b/>
          <w:lang w:val="en-GB"/>
        </w:rPr>
      </w:pPr>
      <w:r w:rsidRPr="00F83C5C">
        <w:rPr>
          <w:b/>
          <w:lang w:val="en-GB"/>
        </w:rPr>
        <w:t>Cell ID</w:t>
      </w:r>
    </w:p>
    <w:p w14:paraId="02731BD9" w14:textId="77777777" w:rsidR="00541295" w:rsidRPr="00F83C5C" w:rsidRDefault="00541295" w:rsidP="00541295">
      <w:pPr>
        <w:pStyle w:val="3GPPText"/>
        <w:numPr>
          <w:ilvl w:val="2"/>
          <w:numId w:val="26"/>
        </w:numPr>
        <w:rPr>
          <w:b/>
          <w:lang w:val="en-GB"/>
        </w:rPr>
      </w:pPr>
      <w:r w:rsidRPr="00F83C5C">
        <w:rPr>
          <w:b/>
          <w:lang w:val="en-GB"/>
        </w:rPr>
        <w:t>SSB index (e.g. corresponding to max SS-RSRP value)</w:t>
      </w:r>
    </w:p>
    <w:p w14:paraId="15000669" w14:textId="77777777" w:rsidR="00541295" w:rsidRPr="00F83C5C" w:rsidRDefault="00541295" w:rsidP="00541295">
      <w:pPr>
        <w:pStyle w:val="3GPPText"/>
        <w:numPr>
          <w:ilvl w:val="2"/>
          <w:numId w:val="26"/>
        </w:numPr>
        <w:rPr>
          <w:b/>
          <w:lang w:val="en-GB"/>
        </w:rPr>
      </w:pPr>
      <w:r w:rsidRPr="00F83C5C">
        <w:rPr>
          <w:b/>
          <w:lang w:val="en-GB"/>
        </w:rPr>
        <w:t>CSI-RS Resource ID (e.g. corresponding to max L1-RSRP value)</w:t>
      </w:r>
    </w:p>
    <w:p w14:paraId="3D02B4ED" w14:textId="77777777" w:rsidR="00541295" w:rsidRPr="00F83C5C" w:rsidRDefault="00541295" w:rsidP="00541295">
      <w:pPr>
        <w:pStyle w:val="3GPPText"/>
        <w:numPr>
          <w:ilvl w:val="2"/>
          <w:numId w:val="26"/>
        </w:numPr>
        <w:rPr>
          <w:b/>
          <w:lang w:val="en-GB"/>
        </w:rPr>
      </w:pPr>
      <w:r w:rsidRPr="00F83C5C">
        <w:rPr>
          <w:b/>
          <w:lang w:val="en-GB"/>
        </w:rPr>
        <w:t>UE location information (e.g. if UE has a-priori knowledge of it coordinates)</w:t>
      </w:r>
    </w:p>
    <w:p w14:paraId="2BE3BD38" w14:textId="77777777" w:rsidR="00541295" w:rsidRPr="00F83C5C" w:rsidRDefault="00541295" w:rsidP="00541295">
      <w:pPr>
        <w:pStyle w:val="3GPPText"/>
        <w:numPr>
          <w:ilvl w:val="2"/>
          <w:numId w:val="26"/>
        </w:numPr>
        <w:rPr>
          <w:b/>
          <w:lang w:val="en-GB"/>
        </w:rPr>
      </w:pPr>
      <w:r w:rsidRPr="00F83C5C">
        <w:rPr>
          <w:b/>
          <w:lang w:val="en-GB"/>
        </w:rPr>
        <w:t>UE TX-RX Measurement based on Rel.15 reference signals</w:t>
      </w:r>
    </w:p>
    <w:p w14:paraId="5ADECE01" w14:textId="77777777" w:rsidR="00541295" w:rsidRDefault="00541295" w:rsidP="00541295">
      <w:pPr>
        <w:pStyle w:val="3GPPText"/>
        <w:numPr>
          <w:ilvl w:val="2"/>
          <w:numId w:val="26"/>
        </w:numPr>
        <w:rPr>
          <w:b/>
          <w:lang w:val="en-GB"/>
        </w:rPr>
      </w:pPr>
      <w:r w:rsidRPr="00F83C5C">
        <w:rPr>
          <w:b/>
          <w:lang w:val="en-GB"/>
        </w:rPr>
        <w:t xml:space="preserve">Recommended </w:t>
      </w:r>
      <w:r>
        <w:rPr>
          <w:b/>
          <w:lang w:val="en-GB"/>
        </w:rPr>
        <w:t xml:space="preserve">list of </w:t>
      </w:r>
      <w:r w:rsidRPr="00F83C5C">
        <w:rPr>
          <w:b/>
          <w:lang w:val="en-GB"/>
        </w:rPr>
        <w:t>DL PRS Resources (Resource IDs) based on processing of Cell Centric DL PRS Resources</w:t>
      </w:r>
    </w:p>
    <w:p w14:paraId="3A38AEF4" w14:textId="5BA00D47" w:rsidR="00541295" w:rsidRPr="00A85D54" w:rsidRDefault="00541295" w:rsidP="00541295">
      <w:pPr>
        <w:pStyle w:val="3GPPText"/>
        <w:rPr>
          <w:b/>
          <w:lang w:val="en-GB"/>
        </w:rPr>
      </w:pPr>
      <w:r>
        <w:rPr>
          <w:b/>
          <w:lang w:val="en-GB"/>
        </w:rPr>
        <w:t>Proposal 4:</w:t>
      </w:r>
      <w:r w:rsidRPr="00A85D54">
        <w:rPr>
          <w:b/>
          <w:lang w:val="en-GB"/>
        </w:rPr>
        <w:t xml:space="preserve"> </w:t>
      </w:r>
    </w:p>
    <w:p w14:paraId="2B9C97F0" w14:textId="77777777" w:rsidR="00541295" w:rsidRDefault="00541295" w:rsidP="00541295">
      <w:pPr>
        <w:pStyle w:val="3GPPText"/>
        <w:numPr>
          <w:ilvl w:val="1"/>
          <w:numId w:val="26"/>
        </w:numPr>
        <w:rPr>
          <w:b/>
          <w:lang w:val="en-GB"/>
        </w:rPr>
      </w:pPr>
      <w:r w:rsidRPr="00081C1E">
        <w:rPr>
          <w:b/>
          <w:lang w:val="en-GB"/>
        </w:rPr>
        <w:t xml:space="preserve">UE </w:t>
      </w:r>
      <w:r>
        <w:rPr>
          <w:b/>
          <w:lang w:val="en-GB"/>
        </w:rPr>
        <w:t>is not</w:t>
      </w:r>
      <w:r w:rsidRPr="00081C1E">
        <w:rPr>
          <w:b/>
          <w:lang w:val="en-GB"/>
        </w:rPr>
        <w:t xml:space="preserve"> configured with DL PRS over the symbols during which the UE is also configured to monitor the CORESET.</w:t>
      </w:r>
    </w:p>
    <w:p w14:paraId="317DAF1A" w14:textId="77777777" w:rsidR="00541295" w:rsidRDefault="00541295" w:rsidP="00541295">
      <w:pPr>
        <w:pStyle w:val="3GPPText"/>
        <w:numPr>
          <w:ilvl w:val="1"/>
          <w:numId w:val="26"/>
        </w:numPr>
        <w:rPr>
          <w:b/>
          <w:lang w:val="en-GB"/>
        </w:rPr>
      </w:pPr>
      <w:r w:rsidRPr="00081C1E">
        <w:rPr>
          <w:b/>
          <w:lang w:val="en-GB"/>
        </w:rPr>
        <w:t xml:space="preserve">UE </w:t>
      </w:r>
      <w:r>
        <w:rPr>
          <w:b/>
          <w:lang w:val="en-GB"/>
        </w:rPr>
        <w:t xml:space="preserve">is </w:t>
      </w:r>
      <w:r w:rsidRPr="00081C1E">
        <w:rPr>
          <w:b/>
          <w:lang w:val="en-GB"/>
        </w:rPr>
        <w:t xml:space="preserve">not </w:t>
      </w:r>
      <w:r>
        <w:rPr>
          <w:b/>
          <w:lang w:val="en-GB"/>
        </w:rPr>
        <w:t xml:space="preserve">configured </w:t>
      </w:r>
      <w:r w:rsidRPr="00081C1E">
        <w:rPr>
          <w:b/>
          <w:lang w:val="en-GB"/>
        </w:rPr>
        <w:t xml:space="preserve">to receive DL PRS and </w:t>
      </w:r>
      <w:r>
        <w:rPr>
          <w:b/>
          <w:lang w:val="en-GB"/>
        </w:rPr>
        <w:t xml:space="preserve">SIB1 </w:t>
      </w:r>
      <w:r w:rsidRPr="00081C1E">
        <w:rPr>
          <w:b/>
          <w:lang w:val="en-GB"/>
        </w:rPr>
        <w:t>message in the overlapping PRBs in the OFDM symbols where SIB1 is transmitted.</w:t>
      </w:r>
    </w:p>
    <w:p w14:paraId="452C12A6" w14:textId="18550FCB" w:rsidR="00541295" w:rsidRPr="00A85D54" w:rsidRDefault="00541295" w:rsidP="00541295">
      <w:pPr>
        <w:pStyle w:val="3GPPText"/>
        <w:rPr>
          <w:b/>
          <w:lang w:val="en-GB"/>
        </w:rPr>
      </w:pPr>
      <w:r>
        <w:rPr>
          <w:b/>
          <w:lang w:val="en-GB"/>
        </w:rPr>
        <w:t>Proposal 5:</w:t>
      </w:r>
      <w:r w:rsidRPr="00A85D54">
        <w:rPr>
          <w:b/>
          <w:lang w:val="en-GB"/>
        </w:rPr>
        <w:t xml:space="preserve"> </w:t>
      </w:r>
    </w:p>
    <w:p w14:paraId="46D44B43" w14:textId="77777777" w:rsidR="00541295" w:rsidRDefault="00541295" w:rsidP="00541295">
      <w:pPr>
        <w:pStyle w:val="3GPPText"/>
        <w:numPr>
          <w:ilvl w:val="1"/>
          <w:numId w:val="26"/>
        </w:numPr>
        <w:rPr>
          <w:b/>
          <w:lang w:val="en-GB"/>
        </w:rPr>
      </w:pPr>
      <w:r>
        <w:rPr>
          <w:b/>
          <w:lang w:val="en-GB"/>
        </w:rPr>
        <w:t>UE may apply RX beam-sweeping for given DL PRS Resource processing only if DL TX beam sweeping is off on a given DL PRS resource, which should be signalled as a part of DL PRS Resource attribute</w:t>
      </w:r>
    </w:p>
    <w:p w14:paraId="595824D3" w14:textId="77777777" w:rsidR="00541295" w:rsidRDefault="00541295" w:rsidP="00541295">
      <w:pPr>
        <w:pStyle w:val="3GPPText"/>
        <w:numPr>
          <w:ilvl w:val="1"/>
          <w:numId w:val="26"/>
        </w:numPr>
        <w:rPr>
          <w:b/>
          <w:lang w:val="en-GB"/>
        </w:rPr>
      </w:pPr>
      <w:r>
        <w:rPr>
          <w:b/>
          <w:lang w:val="en-GB"/>
        </w:rPr>
        <w:t>UE RX beam-sweeping procedures during DL PRS reception are left up to UE implementation</w:t>
      </w:r>
    </w:p>
    <w:p w14:paraId="2589AA8A" w14:textId="77777777" w:rsidR="00541295" w:rsidRDefault="00541295" w:rsidP="00541295">
      <w:pPr>
        <w:pStyle w:val="3GPPText"/>
        <w:numPr>
          <w:ilvl w:val="2"/>
          <w:numId w:val="26"/>
        </w:numPr>
        <w:rPr>
          <w:b/>
          <w:lang w:val="en-GB"/>
        </w:rPr>
      </w:pPr>
      <w:r>
        <w:rPr>
          <w:b/>
          <w:lang w:val="en-GB"/>
        </w:rPr>
        <w:t>i.e. procedures whether and how to select UE RX beam for DL PRS reception are not specified</w:t>
      </w:r>
    </w:p>
    <w:p w14:paraId="2D603B96" w14:textId="77777777" w:rsidR="00541295" w:rsidRDefault="00541295" w:rsidP="00541295">
      <w:pPr>
        <w:pStyle w:val="3GPPText"/>
        <w:numPr>
          <w:ilvl w:val="1"/>
          <w:numId w:val="26"/>
        </w:numPr>
        <w:rPr>
          <w:b/>
          <w:lang w:val="en-GB"/>
        </w:rPr>
      </w:pPr>
      <w:r>
        <w:rPr>
          <w:b/>
          <w:lang w:val="en-GB"/>
        </w:rPr>
        <w:t>RAN1 assumes that for each DL PRS Resource, a UE may select different RX beam and establish association between DL PRS Resources and UE RX beams</w:t>
      </w:r>
    </w:p>
    <w:p w14:paraId="5FDABFF5" w14:textId="77777777" w:rsidR="00541295" w:rsidRDefault="00541295" w:rsidP="00541295">
      <w:pPr>
        <w:pStyle w:val="3GPPText"/>
        <w:numPr>
          <w:ilvl w:val="2"/>
          <w:numId w:val="26"/>
        </w:numPr>
        <w:rPr>
          <w:b/>
          <w:lang w:val="en-GB"/>
        </w:rPr>
      </w:pPr>
      <w:r w:rsidRPr="00AD242D">
        <w:rPr>
          <w:b/>
          <w:lang w:val="en-GB"/>
        </w:rPr>
        <w:tab/>
      </w:r>
      <w:r>
        <w:rPr>
          <w:b/>
          <w:lang w:val="en-GB"/>
        </w:rPr>
        <w:t>i.e. a</w:t>
      </w:r>
      <w:r w:rsidRPr="00AD242D">
        <w:rPr>
          <w:b/>
          <w:lang w:val="en-GB"/>
        </w:rPr>
        <w:t>ssociation of DL PRS Resources with UE RX beams is up to UE implementation</w:t>
      </w:r>
    </w:p>
    <w:p w14:paraId="09C74F7E" w14:textId="2E1B3EC2" w:rsidR="00541295" w:rsidRPr="00A85D54" w:rsidRDefault="00541295" w:rsidP="006B0940">
      <w:pPr>
        <w:pStyle w:val="3GPPText"/>
        <w:rPr>
          <w:b/>
          <w:lang w:val="en-GB"/>
        </w:rPr>
      </w:pPr>
      <w:r>
        <w:rPr>
          <w:b/>
          <w:lang w:val="en-GB"/>
        </w:rPr>
        <w:t>Proposal 6:</w:t>
      </w:r>
      <w:r w:rsidRPr="00A85D54">
        <w:rPr>
          <w:b/>
          <w:lang w:val="en-GB"/>
        </w:rPr>
        <w:t xml:space="preserve"> </w:t>
      </w:r>
    </w:p>
    <w:p w14:paraId="3E413C56" w14:textId="77777777" w:rsidR="00541295" w:rsidRDefault="00541295" w:rsidP="00541295">
      <w:pPr>
        <w:pStyle w:val="3GPPText"/>
        <w:numPr>
          <w:ilvl w:val="1"/>
          <w:numId w:val="26"/>
        </w:numPr>
        <w:rPr>
          <w:b/>
          <w:lang w:val="en-GB"/>
        </w:rPr>
      </w:pPr>
      <w:r>
        <w:rPr>
          <w:b/>
          <w:lang w:val="en-GB"/>
        </w:rPr>
        <w:t>NR supports UE beam-sweeping for UL SRS (PRS) transmission across different UL SRS(PRS) Resources</w:t>
      </w:r>
    </w:p>
    <w:p w14:paraId="67B4857C" w14:textId="77777777" w:rsidR="00541295" w:rsidRDefault="00541295" w:rsidP="00541295">
      <w:pPr>
        <w:pStyle w:val="3GPPText"/>
        <w:numPr>
          <w:ilvl w:val="1"/>
          <w:numId w:val="26"/>
        </w:numPr>
        <w:rPr>
          <w:b/>
          <w:lang w:val="en-GB"/>
        </w:rPr>
      </w:pPr>
      <w:r>
        <w:rPr>
          <w:b/>
          <w:lang w:val="en-GB"/>
        </w:rPr>
        <w:t>NR supports gNBs UL RX beam sweeping to establish association between UL SRS Resources (UL TX beams) and DL RX beams that can be further associated with DL PRS Resources</w:t>
      </w:r>
    </w:p>
    <w:p w14:paraId="1371C283" w14:textId="77777777" w:rsidR="00541295" w:rsidRDefault="00541295" w:rsidP="00541295">
      <w:pPr>
        <w:pStyle w:val="3GPPText"/>
        <w:numPr>
          <w:ilvl w:val="1"/>
          <w:numId w:val="26"/>
        </w:numPr>
        <w:rPr>
          <w:b/>
          <w:lang w:val="en-GB"/>
        </w:rPr>
      </w:pPr>
      <w:r>
        <w:rPr>
          <w:b/>
          <w:lang w:val="en-GB"/>
        </w:rPr>
        <w:t>NR supports association of UL SRS (PRS) Resources and DL PRS Resources for UL-TDOA support</w:t>
      </w:r>
    </w:p>
    <w:p w14:paraId="0E3FD49D" w14:textId="77777777" w:rsidR="00541295" w:rsidRDefault="00541295" w:rsidP="00541295">
      <w:pPr>
        <w:pStyle w:val="3GPPText"/>
        <w:numPr>
          <w:ilvl w:val="2"/>
          <w:numId w:val="26"/>
        </w:numPr>
        <w:rPr>
          <w:b/>
          <w:lang w:val="en-GB"/>
        </w:rPr>
      </w:pPr>
      <w:r>
        <w:rPr>
          <w:b/>
          <w:lang w:val="en-GB"/>
        </w:rPr>
        <w:t>i.e. UL SRS (PRS) Resources are associated with DL PRS Resources</w:t>
      </w:r>
    </w:p>
    <w:p w14:paraId="1C209C57" w14:textId="42B364FF" w:rsidR="00541295" w:rsidRPr="00A85D54" w:rsidRDefault="00541295" w:rsidP="006B0940">
      <w:pPr>
        <w:pStyle w:val="3GPPText"/>
        <w:rPr>
          <w:b/>
          <w:lang w:val="en-GB"/>
        </w:rPr>
      </w:pPr>
      <w:r>
        <w:rPr>
          <w:b/>
          <w:lang w:val="en-GB"/>
        </w:rPr>
        <w:t>Proposal 7:</w:t>
      </w:r>
    </w:p>
    <w:p w14:paraId="2A1A651D" w14:textId="77777777" w:rsidR="00541295" w:rsidRDefault="00541295" w:rsidP="00541295">
      <w:pPr>
        <w:pStyle w:val="3GPPText"/>
        <w:numPr>
          <w:ilvl w:val="1"/>
          <w:numId w:val="26"/>
        </w:numPr>
        <w:rPr>
          <w:b/>
          <w:lang w:val="en-GB"/>
        </w:rPr>
      </w:pPr>
      <w:r>
        <w:rPr>
          <w:b/>
          <w:lang w:val="en-GB"/>
        </w:rPr>
        <w:t>NR supports association of DL PRS Resources and UL SRS(PRS) Resources and corresponding signalling for UE configuration</w:t>
      </w:r>
    </w:p>
    <w:p w14:paraId="1C44F469" w14:textId="044C4E5F" w:rsidR="00541295" w:rsidRPr="00A85D54" w:rsidRDefault="00541295" w:rsidP="006B0940">
      <w:pPr>
        <w:pStyle w:val="3GPPText"/>
        <w:rPr>
          <w:b/>
          <w:lang w:val="en-GB"/>
        </w:rPr>
      </w:pPr>
      <w:r>
        <w:rPr>
          <w:b/>
          <w:lang w:val="en-GB"/>
        </w:rPr>
        <w:t>Proposal 8:</w:t>
      </w:r>
    </w:p>
    <w:p w14:paraId="1C610EC1" w14:textId="77777777" w:rsidR="00541295" w:rsidRDefault="00541295" w:rsidP="00541295">
      <w:pPr>
        <w:pStyle w:val="3GPPText"/>
        <w:numPr>
          <w:ilvl w:val="1"/>
          <w:numId w:val="26"/>
        </w:numPr>
        <w:rPr>
          <w:b/>
          <w:lang w:val="en-GB"/>
        </w:rPr>
      </w:pPr>
      <w:r>
        <w:rPr>
          <w:b/>
          <w:lang w:val="en-GB"/>
        </w:rPr>
        <w:lastRenderedPageBreak/>
        <w:t>Adopt Option 1 as UE timing advance behaviour for UL SRS(PRS) transmission, where the same timing advance value based on serving cell is applied for transmission</w:t>
      </w:r>
    </w:p>
    <w:p w14:paraId="683A1EDD" w14:textId="77777777" w:rsidR="00F36585" w:rsidRDefault="00F36585" w:rsidP="00084E6A">
      <w:pPr>
        <w:pStyle w:val="3GPPText"/>
      </w:pPr>
    </w:p>
    <w:p w14:paraId="4E03C841" w14:textId="0FBF1A44" w:rsidR="00084E6A" w:rsidRDefault="00084E6A" w:rsidP="00084E6A">
      <w:pPr>
        <w:pStyle w:val="Heading1"/>
      </w:pPr>
      <w:r>
        <w:t>References</w:t>
      </w:r>
    </w:p>
    <w:p w14:paraId="32FA7DF3" w14:textId="668B3DF0" w:rsidR="004D232A" w:rsidRPr="004D232A" w:rsidRDefault="00084E6A" w:rsidP="00033280">
      <w:pPr>
        <w:pStyle w:val="3GPPText"/>
        <w:numPr>
          <w:ilvl w:val="0"/>
          <w:numId w:val="11"/>
        </w:numPr>
        <w:ind w:left="0" w:firstLine="0"/>
      </w:pPr>
      <w:r>
        <w:t xml:space="preserve"> </w:t>
      </w:r>
      <w:bookmarkStart w:id="2" w:name="_Ref4149727"/>
      <w:r w:rsidR="004D232A" w:rsidRPr="004D232A">
        <w:t>RP-190752</w:t>
      </w:r>
      <w:r w:rsidR="00F743C6">
        <w:t>,</w:t>
      </w:r>
      <w:r w:rsidR="004D232A">
        <w:t xml:space="preserve"> “</w:t>
      </w:r>
      <w:r w:rsidR="004D232A" w:rsidRPr="004D232A">
        <w:t>New WID: NR Positioning Support</w:t>
      </w:r>
      <w:r w:rsidR="004D232A">
        <w:t xml:space="preserve">”, </w:t>
      </w:r>
      <w:r w:rsidR="004D232A" w:rsidRPr="004D232A">
        <w:t>Intel Corporation, Ericsson</w:t>
      </w:r>
      <w:bookmarkEnd w:id="2"/>
    </w:p>
    <w:p w14:paraId="344FED7C" w14:textId="7A5312B5" w:rsidR="004D232A" w:rsidRPr="004D232A" w:rsidRDefault="00F743C6" w:rsidP="00033280">
      <w:pPr>
        <w:pStyle w:val="3GPPText"/>
        <w:numPr>
          <w:ilvl w:val="0"/>
          <w:numId w:val="11"/>
        </w:numPr>
        <w:ind w:left="0" w:firstLine="0"/>
      </w:pPr>
      <w:r>
        <w:t xml:space="preserve"> 3GPP TR 38.855, “</w:t>
      </w:r>
      <w:r w:rsidRPr="00F743C6">
        <w:t xml:space="preserve">Study on NR </w:t>
      </w:r>
      <w:r>
        <w:t>P</w:t>
      </w:r>
      <w:r w:rsidRPr="00F743C6">
        <w:t xml:space="preserve">ositioning </w:t>
      </w:r>
      <w:r>
        <w:t>S</w:t>
      </w:r>
      <w:r w:rsidRPr="00F743C6">
        <w:t>upport</w:t>
      </w:r>
      <w:r>
        <w:t>” v2.0.0</w:t>
      </w:r>
    </w:p>
    <w:p w14:paraId="42D611F2" w14:textId="77777777" w:rsidR="00755DAB" w:rsidRPr="00755DAB" w:rsidRDefault="00755DAB" w:rsidP="00755DAB">
      <w:pPr>
        <w:pStyle w:val="3GPPText"/>
        <w:numPr>
          <w:ilvl w:val="0"/>
          <w:numId w:val="11"/>
        </w:numPr>
        <w:ind w:left="0" w:firstLine="0"/>
      </w:pPr>
      <w:bookmarkStart w:id="3" w:name="_Ref5104369"/>
      <w:r w:rsidRPr="00755DAB">
        <w:t>R1-1904319, “Work plan for NR positioning work item”, Intel Corporation, Ericsson, Xi’an, China, April, 2019</w:t>
      </w:r>
      <w:bookmarkEnd w:id="3"/>
    </w:p>
    <w:p w14:paraId="297B40F0" w14:textId="77777777" w:rsidR="00755DAB" w:rsidRPr="00755DAB" w:rsidRDefault="00755DAB" w:rsidP="00755DAB">
      <w:pPr>
        <w:pStyle w:val="3GPPText"/>
        <w:numPr>
          <w:ilvl w:val="0"/>
          <w:numId w:val="11"/>
        </w:numPr>
        <w:ind w:left="0" w:firstLine="0"/>
      </w:pPr>
      <w:r w:rsidRPr="00755DAB">
        <w:t>R1-1904320, “Downlink and uplink reference signal design for NR positioning”, Intel Corporation, Xi’an, China, April, 2019</w:t>
      </w:r>
    </w:p>
    <w:p w14:paraId="787710B9" w14:textId="77777777" w:rsidR="00755DAB" w:rsidRPr="00755DAB" w:rsidRDefault="00755DAB" w:rsidP="00755DAB">
      <w:pPr>
        <w:pStyle w:val="3GPPText"/>
        <w:numPr>
          <w:ilvl w:val="0"/>
          <w:numId w:val="11"/>
        </w:numPr>
        <w:ind w:left="0" w:firstLine="0"/>
      </w:pPr>
      <w:bookmarkStart w:id="4" w:name="_Ref5104391"/>
      <w:r w:rsidRPr="00755DAB">
        <w:t>R1-1904321, “UE and gNB measurements for NR positioning”, Intel Corporation, Xi’an, China, April, 2019</w:t>
      </w:r>
      <w:bookmarkEnd w:id="4"/>
    </w:p>
    <w:p w14:paraId="71026EF4" w14:textId="77777777" w:rsidR="00755DAB" w:rsidRPr="00755DAB" w:rsidRDefault="00755DAB" w:rsidP="00755DAB">
      <w:pPr>
        <w:pStyle w:val="3GPPText"/>
        <w:numPr>
          <w:ilvl w:val="0"/>
          <w:numId w:val="11"/>
        </w:numPr>
        <w:ind w:left="0" w:firstLine="0"/>
      </w:pPr>
      <w:bookmarkStart w:id="5" w:name="_Ref5104370"/>
      <w:r w:rsidRPr="00755DAB">
        <w:t>R1-1904323, “Association of NR positioning techniques, reference signals and measurements”, Intel Corporation, Xi’an, China, April, 2019</w:t>
      </w:r>
      <w:bookmarkEnd w:id="5"/>
    </w:p>
    <w:sectPr w:rsidR="00755DAB" w:rsidRPr="00755DAB" w:rsidSect="005D0A41">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C5592D" w14:textId="77777777" w:rsidR="00EE524A" w:rsidRDefault="00EE524A">
      <w:r>
        <w:separator/>
      </w:r>
    </w:p>
  </w:endnote>
  <w:endnote w:type="continuationSeparator" w:id="0">
    <w:p w14:paraId="3D9B7C71" w14:textId="77777777" w:rsidR="00EE524A" w:rsidRDefault="00EE5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CC"/>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06B07" w14:textId="77777777" w:rsidR="00C70523" w:rsidRDefault="00C70523"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646A2EA" w14:textId="77777777" w:rsidR="00C70523" w:rsidRDefault="00C70523"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B69B1D" w14:textId="77777777" w:rsidR="00C70523" w:rsidRPr="00270202" w:rsidRDefault="00C70523"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4D3053">
      <w:rPr>
        <w:rStyle w:val="CharChar2"/>
        <w:b/>
        <w:i/>
        <w:noProof/>
        <w:sz w:val="18"/>
      </w:rPr>
      <w:t>6</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4D3053">
      <w:rPr>
        <w:rStyle w:val="CharChar2"/>
        <w:b/>
        <w:i/>
        <w:noProof/>
        <w:sz w:val="18"/>
      </w:rPr>
      <w:t>7</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5D2215" w14:textId="77777777" w:rsidR="00EE524A" w:rsidRDefault="00EE524A">
      <w:r>
        <w:separator/>
      </w:r>
    </w:p>
  </w:footnote>
  <w:footnote w:type="continuationSeparator" w:id="0">
    <w:p w14:paraId="68080D84" w14:textId="77777777" w:rsidR="00EE524A" w:rsidRDefault="00EE52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526A90" w14:textId="77777777" w:rsidR="00C70523" w:rsidRDefault="00C7052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6119E7"/>
    <w:multiLevelType w:val="multilevel"/>
    <w:tmpl w:val="92BA7A86"/>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051D6589"/>
    <w:multiLevelType w:val="multilevel"/>
    <w:tmpl w:val="261A015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255"/>
        </w:tabs>
        <w:ind w:left="5255" w:hanging="576"/>
      </w:pPr>
      <w:rPr>
        <w:rFonts w:hint="default"/>
        <w:i w:val="0"/>
        <w:sz w:val="32"/>
        <w:szCs w:val="32"/>
        <w:lang w:val="en-US"/>
      </w:rPr>
    </w:lvl>
    <w:lvl w:ilvl="2">
      <w:start w:val="1"/>
      <w:numFmt w:val="decimal"/>
      <w:pStyle w:val="Heading3"/>
      <w:lvlText w:val="%1.%2.%3"/>
      <w:lvlJc w:val="left"/>
      <w:pPr>
        <w:tabs>
          <w:tab w:val="num" w:pos="568"/>
        </w:tabs>
        <w:ind w:left="568"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0734512"/>
    <w:multiLevelType w:val="hybridMultilevel"/>
    <w:tmpl w:val="9ED61AE2"/>
    <w:lvl w:ilvl="0" w:tplc="68341C00">
      <w:start w:val="1"/>
      <w:numFmt w:val="decimal"/>
      <w:pStyle w:val="3GPPH2"/>
      <w:lvlText w:val="%1.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ED0CF1"/>
    <w:multiLevelType w:val="hybridMultilevel"/>
    <w:tmpl w:val="CD84E6D0"/>
    <w:lvl w:ilvl="0" w:tplc="D11E13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733900"/>
    <w:multiLevelType w:val="multilevel"/>
    <w:tmpl w:val="7A906378"/>
    <w:numStyleLink w:val="3GPPListofBullets"/>
  </w:abstractNum>
  <w:abstractNum w:abstractNumId="9" w15:restartNumberingAfterBreak="0">
    <w:nsid w:val="1E2E0B76"/>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25EB5652"/>
    <w:multiLevelType w:val="multilevel"/>
    <w:tmpl w:val="7A906378"/>
    <w:numStyleLink w:val="3GPPListofBullets"/>
  </w:abstractNum>
  <w:abstractNum w:abstractNumId="11" w15:restartNumberingAfterBreak="0">
    <w:nsid w:val="2C5A2ED9"/>
    <w:multiLevelType w:val="multilevel"/>
    <w:tmpl w:val="6DD04AA6"/>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2D606B2"/>
    <w:multiLevelType w:val="multilevel"/>
    <w:tmpl w:val="FB22CA78"/>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37C1181E"/>
    <w:multiLevelType w:val="multilevel"/>
    <w:tmpl w:val="7A906378"/>
    <w:numStyleLink w:val="3GPPListofBullets"/>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9543B6"/>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528D3261"/>
    <w:multiLevelType w:val="multilevel"/>
    <w:tmpl w:val="B8727EDA"/>
    <w:numStyleLink w:val="3GPPBullets"/>
  </w:abstractNum>
  <w:abstractNum w:abstractNumId="21" w15:restartNumberingAfterBreak="0">
    <w:nsid w:val="5F187817"/>
    <w:multiLevelType w:val="multilevel"/>
    <w:tmpl w:val="7A906378"/>
    <w:numStyleLink w:val="3GPPListofBullets"/>
  </w:abstractNum>
  <w:abstractNum w:abstractNumId="22" w15:restartNumberingAfterBreak="0">
    <w:nsid w:val="7513182F"/>
    <w:multiLevelType w:val="multilevel"/>
    <w:tmpl w:val="FDC045B6"/>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12"/>
  </w:num>
  <w:num w:numId="2">
    <w:abstractNumId w:val="3"/>
  </w:num>
  <w:num w:numId="3">
    <w:abstractNumId w:val="13"/>
  </w:num>
  <w:num w:numId="4">
    <w:abstractNumId w:val="14"/>
  </w:num>
  <w:num w:numId="5">
    <w:abstractNumId w:val="6"/>
  </w:num>
  <w:num w:numId="6">
    <w:abstractNumId w:val="4"/>
  </w:num>
  <w:num w:numId="7">
    <w:abstractNumId w:val="15"/>
  </w:num>
  <w:num w:numId="8">
    <w:abstractNumId w:val="18"/>
  </w:num>
  <w:num w:numId="9">
    <w:abstractNumId w:val="1"/>
  </w:num>
  <w:num w:numId="10">
    <w:abstractNumId w:val="5"/>
  </w:num>
  <w:num w:numId="11">
    <w:abstractNumId w:val="7"/>
  </w:num>
  <w:num w:numId="12">
    <w:abstractNumId w:val="21"/>
  </w:num>
  <w:num w:numId="13">
    <w:abstractNumId w:val="17"/>
  </w:num>
  <w:num w:numId="14">
    <w:abstractNumId w:val="20"/>
    <w:lvlOverride w:ilvl="0">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15">
    <w:abstractNumId w:val="8"/>
  </w:num>
  <w:num w:numId="16">
    <w:abstractNumId w:val="19"/>
  </w:num>
  <w:num w:numId="17">
    <w:abstractNumId w:val="9"/>
  </w:num>
  <w:num w:numId="18">
    <w:abstractNumId w:val="22"/>
  </w:num>
  <w:num w:numId="19">
    <w:abstractNumId w:val="16"/>
  </w:num>
  <w:num w:numId="20">
    <w:abstractNumId w:val="11"/>
  </w:num>
  <w:num w:numId="21">
    <w:abstractNumId w:val="3"/>
  </w:num>
  <w:num w:numId="22">
    <w:abstractNumId w:val="3"/>
  </w:num>
  <w:num w:numId="23">
    <w:abstractNumId w:val="3"/>
  </w:num>
  <w:num w:numId="24">
    <w:abstractNumId w:val="3"/>
  </w:num>
  <w:num w:numId="25">
    <w:abstractNumId w:val="3"/>
  </w:num>
  <w:num w:numId="26">
    <w:abstractNumId w:val="10"/>
  </w:num>
  <w:num w:numId="27">
    <w:abstractNumId w:val="18"/>
  </w:num>
  <w:num w:numId="28">
    <w:abstractNumId w:val="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793"/>
    <w:rsid w:val="00002B08"/>
    <w:rsid w:val="00002F1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BA8"/>
    <w:rsid w:val="00010D1F"/>
    <w:rsid w:val="00010E97"/>
    <w:rsid w:val="00010FD1"/>
    <w:rsid w:val="00011703"/>
    <w:rsid w:val="00011897"/>
    <w:rsid w:val="00011F10"/>
    <w:rsid w:val="00012057"/>
    <w:rsid w:val="000120C5"/>
    <w:rsid w:val="000124D1"/>
    <w:rsid w:val="000128DD"/>
    <w:rsid w:val="00012D90"/>
    <w:rsid w:val="000130FE"/>
    <w:rsid w:val="0001321B"/>
    <w:rsid w:val="000132B8"/>
    <w:rsid w:val="000137FF"/>
    <w:rsid w:val="00013956"/>
    <w:rsid w:val="00013B63"/>
    <w:rsid w:val="00013DA2"/>
    <w:rsid w:val="00014010"/>
    <w:rsid w:val="000141F0"/>
    <w:rsid w:val="00014659"/>
    <w:rsid w:val="00014A10"/>
    <w:rsid w:val="00014DB4"/>
    <w:rsid w:val="000155FE"/>
    <w:rsid w:val="00015BCB"/>
    <w:rsid w:val="000162B2"/>
    <w:rsid w:val="0001633F"/>
    <w:rsid w:val="0001666A"/>
    <w:rsid w:val="00016DCE"/>
    <w:rsid w:val="000170B6"/>
    <w:rsid w:val="0001729B"/>
    <w:rsid w:val="00017309"/>
    <w:rsid w:val="00020331"/>
    <w:rsid w:val="000205C1"/>
    <w:rsid w:val="0002060C"/>
    <w:rsid w:val="000208B8"/>
    <w:rsid w:val="0002094A"/>
    <w:rsid w:val="0002096C"/>
    <w:rsid w:val="00020A6F"/>
    <w:rsid w:val="00020A94"/>
    <w:rsid w:val="00020C2B"/>
    <w:rsid w:val="00020D52"/>
    <w:rsid w:val="00020D61"/>
    <w:rsid w:val="00020F68"/>
    <w:rsid w:val="0002130A"/>
    <w:rsid w:val="0002165C"/>
    <w:rsid w:val="00021C67"/>
    <w:rsid w:val="00021C8C"/>
    <w:rsid w:val="00021DEC"/>
    <w:rsid w:val="00021F67"/>
    <w:rsid w:val="000222F7"/>
    <w:rsid w:val="000228C4"/>
    <w:rsid w:val="00023C29"/>
    <w:rsid w:val="000240F5"/>
    <w:rsid w:val="000242B0"/>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280"/>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6EB"/>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BFC"/>
    <w:rsid w:val="00042C4A"/>
    <w:rsid w:val="00042E6F"/>
    <w:rsid w:val="000430CF"/>
    <w:rsid w:val="0004336E"/>
    <w:rsid w:val="000435EF"/>
    <w:rsid w:val="00043703"/>
    <w:rsid w:val="0004388A"/>
    <w:rsid w:val="0004391B"/>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5E8D"/>
    <w:rsid w:val="00055F17"/>
    <w:rsid w:val="0005602E"/>
    <w:rsid w:val="0005605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C39"/>
    <w:rsid w:val="00061E34"/>
    <w:rsid w:val="00061F60"/>
    <w:rsid w:val="000621A9"/>
    <w:rsid w:val="0006263A"/>
    <w:rsid w:val="00062D4A"/>
    <w:rsid w:val="00062EBA"/>
    <w:rsid w:val="00063044"/>
    <w:rsid w:val="00063485"/>
    <w:rsid w:val="00063708"/>
    <w:rsid w:val="00063F57"/>
    <w:rsid w:val="00064177"/>
    <w:rsid w:val="0006430B"/>
    <w:rsid w:val="0006436D"/>
    <w:rsid w:val="0006480B"/>
    <w:rsid w:val="0006485F"/>
    <w:rsid w:val="00064A2B"/>
    <w:rsid w:val="00064ABD"/>
    <w:rsid w:val="0006549C"/>
    <w:rsid w:val="0006578F"/>
    <w:rsid w:val="00065D64"/>
    <w:rsid w:val="000663E4"/>
    <w:rsid w:val="000666C6"/>
    <w:rsid w:val="000667D1"/>
    <w:rsid w:val="00066943"/>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6FB"/>
    <w:rsid w:val="00071DA6"/>
    <w:rsid w:val="00071E9B"/>
    <w:rsid w:val="00072085"/>
    <w:rsid w:val="0007240B"/>
    <w:rsid w:val="000726F6"/>
    <w:rsid w:val="00072777"/>
    <w:rsid w:val="000727BE"/>
    <w:rsid w:val="00072931"/>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485"/>
    <w:rsid w:val="00076B8A"/>
    <w:rsid w:val="00077208"/>
    <w:rsid w:val="00077579"/>
    <w:rsid w:val="00077CCC"/>
    <w:rsid w:val="00077D69"/>
    <w:rsid w:val="00077E0C"/>
    <w:rsid w:val="00077FCD"/>
    <w:rsid w:val="000801D3"/>
    <w:rsid w:val="0008028A"/>
    <w:rsid w:val="0008042F"/>
    <w:rsid w:val="000805B2"/>
    <w:rsid w:val="00080786"/>
    <w:rsid w:val="00080848"/>
    <w:rsid w:val="00080AEC"/>
    <w:rsid w:val="00080D74"/>
    <w:rsid w:val="00080DFE"/>
    <w:rsid w:val="0008161E"/>
    <w:rsid w:val="0008167E"/>
    <w:rsid w:val="000818F6"/>
    <w:rsid w:val="00081C1E"/>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3B15"/>
    <w:rsid w:val="000841A0"/>
    <w:rsid w:val="00084255"/>
    <w:rsid w:val="00084BC2"/>
    <w:rsid w:val="00084BFE"/>
    <w:rsid w:val="00084E6A"/>
    <w:rsid w:val="00084EE0"/>
    <w:rsid w:val="00085239"/>
    <w:rsid w:val="00085AD2"/>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20B"/>
    <w:rsid w:val="0009034F"/>
    <w:rsid w:val="00090383"/>
    <w:rsid w:val="00090573"/>
    <w:rsid w:val="00090586"/>
    <w:rsid w:val="00090F37"/>
    <w:rsid w:val="0009106D"/>
    <w:rsid w:val="00091199"/>
    <w:rsid w:val="00091385"/>
    <w:rsid w:val="00091714"/>
    <w:rsid w:val="00091A28"/>
    <w:rsid w:val="00091A9C"/>
    <w:rsid w:val="00091E84"/>
    <w:rsid w:val="000921E3"/>
    <w:rsid w:val="00092301"/>
    <w:rsid w:val="00092334"/>
    <w:rsid w:val="000924B2"/>
    <w:rsid w:val="0009253D"/>
    <w:rsid w:val="00092FFB"/>
    <w:rsid w:val="00093097"/>
    <w:rsid w:val="000931C3"/>
    <w:rsid w:val="000932CD"/>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9F0"/>
    <w:rsid w:val="000A4A2E"/>
    <w:rsid w:val="000A4B74"/>
    <w:rsid w:val="000A4DC5"/>
    <w:rsid w:val="000A4F14"/>
    <w:rsid w:val="000A52B9"/>
    <w:rsid w:val="000A54BA"/>
    <w:rsid w:val="000A54DF"/>
    <w:rsid w:val="000A5AE2"/>
    <w:rsid w:val="000A5BE9"/>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5D"/>
    <w:rsid w:val="000B28DE"/>
    <w:rsid w:val="000B2D4C"/>
    <w:rsid w:val="000B32D4"/>
    <w:rsid w:val="000B38DA"/>
    <w:rsid w:val="000B3935"/>
    <w:rsid w:val="000B3A6A"/>
    <w:rsid w:val="000B3A7A"/>
    <w:rsid w:val="000B3A8F"/>
    <w:rsid w:val="000B3F37"/>
    <w:rsid w:val="000B40FF"/>
    <w:rsid w:val="000B4968"/>
    <w:rsid w:val="000B49D7"/>
    <w:rsid w:val="000B4AA0"/>
    <w:rsid w:val="000B53AF"/>
    <w:rsid w:val="000B5449"/>
    <w:rsid w:val="000B546F"/>
    <w:rsid w:val="000B5717"/>
    <w:rsid w:val="000B5BB1"/>
    <w:rsid w:val="000B5EE6"/>
    <w:rsid w:val="000B60B9"/>
    <w:rsid w:val="000B637C"/>
    <w:rsid w:val="000B65BE"/>
    <w:rsid w:val="000B66B5"/>
    <w:rsid w:val="000B6BDF"/>
    <w:rsid w:val="000B70BD"/>
    <w:rsid w:val="000B70DB"/>
    <w:rsid w:val="000B71B6"/>
    <w:rsid w:val="000B7255"/>
    <w:rsid w:val="000B7387"/>
    <w:rsid w:val="000B7636"/>
    <w:rsid w:val="000B76BB"/>
    <w:rsid w:val="000B7D5E"/>
    <w:rsid w:val="000B7F40"/>
    <w:rsid w:val="000C00A9"/>
    <w:rsid w:val="000C0293"/>
    <w:rsid w:val="000C04F9"/>
    <w:rsid w:val="000C0B5F"/>
    <w:rsid w:val="000C133A"/>
    <w:rsid w:val="000C1663"/>
    <w:rsid w:val="000C1DBD"/>
    <w:rsid w:val="000C1F69"/>
    <w:rsid w:val="000C202F"/>
    <w:rsid w:val="000C2A25"/>
    <w:rsid w:val="000C2CA1"/>
    <w:rsid w:val="000C2DE1"/>
    <w:rsid w:val="000C2FDD"/>
    <w:rsid w:val="000C3321"/>
    <w:rsid w:val="000C393F"/>
    <w:rsid w:val="000C3987"/>
    <w:rsid w:val="000C3F16"/>
    <w:rsid w:val="000C42D8"/>
    <w:rsid w:val="000C4367"/>
    <w:rsid w:val="000C4C15"/>
    <w:rsid w:val="000C4C76"/>
    <w:rsid w:val="000C4F47"/>
    <w:rsid w:val="000C550B"/>
    <w:rsid w:val="000C5759"/>
    <w:rsid w:val="000C5E7D"/>
    <w:rsid w:val="000C628A"/>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2AB"/>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333"/>
    <w:rsid w:val="000E6456"/>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4C7"/>
    <w:rsid w:val="000F2965"/>
    <w:rsid w:val="000F2F54"/>
    <w:rsid w:val="000F31E7"/>
    <w:rsid w:val="000F3353"/>
    <w:rsid w:val="000F34C7"/>
    <w:rsid w:val="000F37F8"/>
    <w:rsid w:val="000F3B40"/>
    <w:rsid w:val="000F3FD6"/>
    <w:rsid w:val="000F3FFF"/>
    <w:rsid w:val="000F42EA"/>
    <w:rsid w:val="000F46D0"/>
    <w:rsid w:val="000F4C6E"/>
    <w:rsid w:val="000F4C88"/>
    <w:rsid w:val="000F4CAF"/>
    <w:rsid w:val="000F4EAE"/>
    <w:rsid w:val="000F4F44"/>
    <w:rsid w:val="000F52FC"/>
    <w:rsid w:val="000F53CB"/>
    <w:rsid w:val="000F54CB"/>
    <w:rsid w:val="000F59E5"/>
    <w:rsid w:val="000F5D47"/>
    <w:rsid w:val="000F5F35"/>
    <w:rsid w:val="000F61C4"/>
    <w:rsid w:val="000F6385"/>
    <w:rsid w:val="000F6563"/>
    <w:rsid w:val="000F6646"/>
    <w:rsid w:val="000F6881"/>
    <w:rsid w:val="000F6A12"/>
    <w:rsid w:val="000F6C32"/>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FA1"/>
    <w:rsid w:val="00101FC5"/>
    <w:rsid w:val="00101FCD"/>
    <w:rsid w:val="00102147"/>
    <w:rsid w:val="00102202"/>
    <w:rsid w:val="00102298"/>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256"/>
    <w:rsid w:val="0010660E"/>
    <w:rsid w:val="00106A95"/>
    <w:rsid w:val="00106B50"/>
    <w:rsid w:val="00106CC3"/>
    <w:rsid w:val="00106CD8"/>
    <w:rsid w:val="00106E7E"/>
    <w:rsid w:val="001074D1"/>
    <w:rsid w:val="001074DF"/>
    <w:rsid w:val="00107627"/>
    <w:rsid w:val="00107924"/>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203DB"/>
    <w:rsid w:val="0012079F"/>
    <w:rsid w:val="001207F3"/>
    <w:rsid w:val="00120BC4"/>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C52"/>
    <w:rsid w:val="00140E5E"/>
    <w:rsid w:val="00141062"/>
    <w:rsid w:val="001410F1"/>
    <w:rsid w:val="001411F6"/>
    <w:rsid w:val="0014132A"/>
    <w:rsid w:val="00141807"/>
    <w:rsid w:val="001418FE"/>
    <w:rsid w:val="00141E46"/>
    <w:rsid w:val="0014206B"/>
    <w:rsid w:val="00142093"/>
    <w:rsid w:val="0014226D"/>
    <w:rsid w:val="0014249F"/>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EA"/>
    <w:rsid w:val="00155F7A"/>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0B6"/>
    <w:rsid w:val="00162262"/>
    <w:rsid w:val="001625EC"/>
    <w:rsid w:val="00162BD5"/>
    <w:rsid w:val="00162CF1"/>
    <w:rsid w:val="00162E9A"/>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A26"/>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981"/>
    <w:rsid w:val="00173A00"/>
    <w:rsid w:val="00173F91"/>
    <w:rsid w:val="00174DDB"/>
    <w:rsid w:val="00174F2F"/>
    <w:rsid w:val="00175163"/>
    <w:rsid w:val="001752EC"/>
    <w:rsid w:val="00175467"/>
    <w:rsid w:val="0017597C"/>
    <w:rsid w:val="00175B5A"/>
    <w:rsid w:val="00175C0B"/>
    <w:rsid w:val="00176414"/>
    <w:rsid w:val="001765EA"/>
    <w:rsid w:val="0017661D"/>
    <w:rsid w:val="001766C1"/>
    <w:rsid w:val="001767F0"/>
    <w:rsid w:val="00176967"/>
    <w:rsid w:val="00177024"/>
    <w:rsid w:val="00177036"/>
    <w:rsid w:val="0017714C"/>
    <w:rsid w:val="001771A6"/>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C75"/>
    <w:rsid w:val="00187FF6"/>
    <w:rsid w:val="001902FA"/>
    <w:rsid w:val="00190307"/>
    <w:rsid w:val="00190927"/>
    <w:rsid w:val="00190BD5"/>
    <w:rsid w:val="00191727"/>
    <w:rsid w:val="00191A2B"/>
    <w:rsid w:val="00191BFE"/>
    <w:rsid w:val="00191EBF"/>
    <w:rsid w:val="001923DB"/>
    <w:rsid w:val="001925E5"/>
    <w:rsid w:val="001927B9"/>
    <w:rsid w:val="0019287C"/>
    <w:rsid w:val="00192D98"/>
    <w:rsid w:val="00192F16"/>
    <w:rsid w:val="00193242"/>
    <w:rsid w:val="0019328C"/>
    <w:rsid w:val="001934BF"/>
    <w:rsid w:val="001935A9"/>
    <w:rsid w:val="0019388F"/>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EA3"/>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CCA"/>
    <w:rsid w:val="001A1E11"/>
    <w:rsid w:val="001A1EC8"/>
    <w:rsid w:val="001A2021"/>
    <w:rsid w:val="001A2359"/>
    <w:rsid w:val="001A23D1"/>
    <w:rsid w:val="001A24A2"/>
    <w:rsid w:val="001A258A"/>
    <w:rsid w:val="001A2939"/>
    <w:rsid w:val="001A2994"/>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EDF"/>
    <w:rsid w:val="001A4F80"/>
    <w:rsid w:val="001A5174"/>
    <w:rsid w:val="001A528C"/>
    <w:rsid w:val="001A5500"/>
    <w:rsid w:val="001A5539"/>
    <w:rsid w:val="001A61A0"/>
    <w:rsid w:val="001A628F"/>
    <w:rsid w:val="001A6580"/>
    <w:rsid w:val="001A67D9"/>
    <w:rsid w:val="001A6AFE"/>
    <w:rsid w:val="001A6EED"/>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35B"/>
    <w:rsid w:val="001B26EE"/>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68E"/>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012"/>
    <w:rsid w:val="001C211D"/>
    <w:rsid w:val="001C2E60"/>
    <w:rsid w:val="001C325F"/>
    <w:rsid w:val="001C3474"/>
    <w:rsid w:val="001C356F"/>
    <w:rsid w:val="001C3DC6"/>
    <w:rsid w:val="001C3EAE"/>
    <w:rsid w:val="001C40BB"/>
    <w:rsid w:val="001C4452"/>
    <w:rsid w:val="001C44AC"/>
    <w:rsid w:val="001C481A"/>
    <w:rsid w:val="001C4F5F"/>
    <w:rsid w:val="001C4FE8"/>
    <w:rsid w:val="001C512D"/>
    <w:rsid w:val="001C5143"/>
    <w:rsid w:val="001C518A"/>
    <w:rsid w:val="001C589B"/>
    <w:rsid w:val="001C58A6"/>
    <w:rsid w:val="001C5F88"/>
    <w:rsid w:val="001C619C"/>
    <w:rsid w:val="001C6449"/>
    <w:rsid w:val="001C6AEF"/>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E61"/>
    <w:rsid w:val="001D6F30"/>
    <w:rsid w:val="001D71A5"/>
    <w:rsid w:val="001D7260"/>
    <w:rsid w:val="001D72D6"/>
    <w:rsid w:val="001D7816"/>
    <w:rsid w:val="001D7B96"/>
    <w:rsid w:val="001D7FE2"/>
    <w:rsid w:val="001E09F4"/>
    <w:rsid w:val="001E0A73"/>
    <w:rsid w:val="001E0AE4"/>
    <w:rsid w:val="001E0C13"/>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5E"/>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6EF"/>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2E57"/>
    <w:rsid w:val="00203102"/>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0D"/>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598"/>
    <w:rsid w:val="00213851"/>
    <w:rsid w:val="00213AF9"/>
    <w:rsid w:val="00213FE2"/>
    <w:rsid w:val="00214099"/>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301"/>
    <w:rsid w:val="0023361E"/>
    <w:rsid w:val="00233B04"/>
    <w:rsid w:val="00233BAD"/>
    <w:rsid w:val="00233EBA"/>
    <w:rsid w:val="002344C8"/>
    <w:rsid w:val="0023464A"/>
    <w:rsid w:val="002346FA"/>
    <w:rsid w:val="0023480D"/>
    <w:rsid w:val="002348E2"/>
    <w:rsid w:val="002349C5"/>
    <w:rsid w:val="00234B5B"/>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D7C"/>
    <w:rsid w:val="00241F38"/>
    <w:rsid w:val="002421F2"/>
    <w:rsid w:val="002424E3"/>
    <w:rsid w:val="00242B2A"/>
    <w:rsid w:val="00242CAE"/>
    <w:rsid w:val="00242D09"/>
    <w:rsid w:val="00242E0C"/>
    <w:rsid w:val="0024313D"/>
    <w:rsid w:val="00243336"/>
    <w:rsid w:val="002435B0"/>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0FC0"/>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63D"/>
    <w:rsid w:val="002556FA"/>
    <w:rsid w:val="00255837"/>
    <w:rsid w:val="00255A43"/>
    <w:rsid w:val="00255C71"/>
    <w:rsid w:val="00255D02"/>
    <w:rsid w:val="0025606A"/>
    <w:rsid w:val="0025607B"/>
    <w:rsid w:val="002563C8"/>
    <w:rsid w:val="0025671A"/>
    <w:rsid w:val="002568B9"/>
    <w:rsid w:val="00256972"/>
    <w:rsid w:val="00256F02"/>
    <w:rsid w:val="002571C8"/>
    <w:rsid w:val="002572F1"/>
    <w:rsid w:val="002577E3"/>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E46"/>
    <w:rsid w:val="00266F5D"/>
    <w:rsid w:val="0026716C"/>
    <w:rsid w:val="0026748C"/>
    <w:rsid w:val="002676F7"/>
    <w:rsid w:val="0026772D"/>
    <w:rsid w:val="002678FE"/>
    <w:rsid w:val="00270202"/>
    <w:rsid w:val="00270B05"/>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1A8"/>
    <w:rsid w:val="002735AE"/>
    <w:rsid w:val="002738C9"/>
    <w:rsid w:val="00273B2D"/>
    <w:rsid w:val="00273C6E"/>
    <w:rsid w:val="00273CFB"/>
    <w:rsid w:val="00273DF4"/>
    <w:rsid w:val="0027441F"/>
    <w:rsid w:val="002744D8"/>
    <w:rsid w:val="002745C6"/>
    <w:rsid w:val="00274D08"/>
    <w:rsid w:val="00275435"/>
    <w:rsid w:val="00275464"/>
    <w:rsid w:val="0027568B"/>
    <w:rsid w:val="002756D5"/>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54"/>
    <w:rsid w:val="002841C0"/>
    <w:rsid w:val="002842CB"/>
    <w:rsid w:val="0028463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1177"/>
    <w:rsid w:val="00291403"/>
    <w:rsid w:val="0029178F"/>
    <w:rsid w:val="00291B01"/>
    <w:rsid w:val="00291E3B"/>
    <w:rsid w:val="00292235"/>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8F2"/>
    <w:rsid w:val="002A0EC7"/>
    <w:rsid w:val="002A0ED3"/>
    <w:rsid w:val="002A167F"/>
    <w:rsid w:val="002A1737"/>
    <w:rsid w:val="002A1A57"/>
    <w:rsid w:val="002A1D2B"/>
    <w:rsid w:val="002A1DA1"/>
    <w:rsid w:val="002A205B"/>
    <w:rsid w:val="002A20C0"/>
    <w:rsid w:val="002A22F3"/>
    <w:rsid w:val="002A24F5"/>
    <w:rsid w:val="002A2705"/>
    <w:rsid w:val="002A272B"/>
    <w:rsid w:val="002A2837"/>
    <w:rsid w:val="002A2E5C"/>
    <w:rsid w:val="002A2F2C"/>
    <w:rsid w:val="002A2FE5"/>
    <w:rsid w:val="002A3036"/>
    <w:rsid w:val="002A317E"/>
    <w:rsid w:val="002A31CC"/>
    <w:rsid w:val="002A31FF"/>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21D6"/>
    <w:rsid w:val="002B27D9"/>
    <w:rsid w:val="002B2802"/>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C0017"/>
    <w:rsid w:val="002C04C2"/>
    <w:rsid w:val="002C0818"/>
    <w:rsid w:val="002C08D3"/>
    <w:rsid w:val="002C0D09"/>
    <w:rsid w:val="002C0DD0"/>
    <w:rsid w:val="002C0E0A"/>
    <w:rsid w:val="002C0E55"/>
    <w:rsid w:val="002C1C99"/>
    <w:rsid w:val="002C1DF1"/>
    <w:rsid w:val="002C203A"/>
    <w:rsid w:val="002C23E6"/>
    <w:rsid w:val="002C27C7"/>
    <w:rsid w:val="002C2B89"/>
    <w:rsid w:val="002C2C0E"/>
    <w:rsid w:val="002C2E8A"/>
    <w:rsid w:val="002C2FCD"/>
    <w:rsid w:val="002C302C"/>
    <w:rsid w:val="002C36D3"/>
    <w:rsid w:val="002C3AE4"/>
    <w:rsid w:val="002C3C99"/>
    <w:rsid w:val="002C3E89"/>
    <w:rsid w:val="002C421B"/>
    <w:rsid w:val="002C4462"/>
    <w:rsid w:val="002C4580"/>
    <w:rsid w:val="002C4FFD"/>
    <w:rsid w:val="002C5533"/>
    <w:rsid w:val="002C5620"/>
    <w:rsid w:val="002C5A6B"/>
    <w:rsid w:val="002C5B7C"/>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8E0"/>
    <w:rsid w:val="002D2A7D"/>
    <w:rsid w:val="002D2AC4"/>
    <w:rsid w:val="002D2B4E"/>
    <w:rsid w:val="002D2D1A"/>
    <w:rsid w:val="002D2D87"/>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6F3E"/>
    <w:rsid w:val="002D75B9"/>
    <w:rsid w:val="002D7665"/>
    <w:rsid w:val="002D772F"/>
    <w:rsid w:val="002D7C7C"/>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ABC"/>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1014"/>
    <w:rsid w:val="002F17A3"/>
    <w:rsid w:val="002F2508"/>
    <w:rsid w:val="002F29D2"/>
    <w:rsid w:val="002F2AE0"/>
    <w:rsid w:val="002F300D"/>
    <w:rsid w:val="002F3CC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DFB"/>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83D"/>
    <w:rsid w:val="00310C62"/>
    <w:rsid w:val="00310CC6"/>
    <w:rsid w:val="00311012"/>
    <w:rsid w:val="00311336"/>
    <w:rsid w:val="00311387"/>
    <w:rsid w:val="00311642"/>
    <w:rsid w:val="00311761"/>
    <w:rsid w:val="00311941"/>
    <w:rsid w:val="003121B8"/>
    <w:rsid w:val="0031226C"/>
    <w:rsid w:val="003125FC"/>
    <w:rsid w:val="003137A0"/>
    <w:rsid w:val="003137ED"/>
    <w:rsid w:val="00313BA1"/>
    <w:rsid w:val="00313C4F"/>
    <w:rsid w:val="00313EE1"/>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0F9"/>
    <w:rsid w:val="00331406"/>
    <w:rsid w:val="003314D9"/>
    <w:rsid w:val="00331BCC"/>
    <w:rsid w:val="003321C3"/>
    <w:rsid w:val="00332962"/>
    <w:rsid w:val="00332B77"/>
    <w:rsid w:val="00332C85"/>
    <w:rsid w:val="00333049"/>
    <w:rsid w:val="00334021"/>
    <w:rsid w:val="0033443F"/>
    <w:rsid w:val="003346B9"/>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3DF"/>
    <w:rsid w:val="0035173C"/>
    <w:rsid w:val="0035180B"/>
    <w:rsid w:val="003518A3"/>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5D6"/>
    <w:rsid w:val="003549C0"/>
    <w:rsid w:val="00355122"/>
    <w:rsid w:val="003552C6"/>
    <w:rsid w:val="0035553F"/>
    <w:rsid w:val="00355947"/>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49F"/>
    <w:rsid w:val="003635DD"/>
    <w:rsid w:val="00363F7A"/>
    <w:rsid w:val="00364A63"/>
    <w:rsid w:val="00365351"/>
    <w:rsid w:val="0036561B"/>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4A1"/>
    <w:rsid w:val="00372A6B"/>
    <w:rsid w:val="00372E41"/>
    <w:rsid w:val="00372E50"/>
    <w:rsid w:val="00372FD7"/>
    <w:rsid w:val="003733D7"/>
    <w:rsid w:val="003733F0"/>
    <w:rsid w:val="00373600"/>
    <w:rsid w:val="00373661"/>
    <w:rsid w:val="00373B2A"/>
    <w:rsid w:val="00373E10"/>
    <w:rsid w:val="00373E51"/>
    <w:rsid w:val="00373F2C"/>
    <w:rsid w:val="0037406C"/>
    <w:rsid w:val="003741D2"/>
    <w:rsid w:val="00374440"/>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84F"/>
    <w:rsid w:val="00380892"/>
    <w:rsid w:val="00381685"/>
    <w:rsid w:val="003818CD"/>
    <w:rsid w:val="00381EFE"/>
    <w:rsid w:val="00381F70"/>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92"/>
    <w:rsid w:val="00391B43"/>
    <w:rsid w:val="00391B90"/>
    <w:rsid w:val="0039262F"/>
    <w:rsid w:val="003926BE"/>
    <w:rsid w:val="00392DB8"/>
    <w:rsid w:val="00393058"/>
    <w:rsid w:val="003933E7"/>
    <w:rsid w:val="00393651"/>
    <w:rsid w:val="00393B78"/>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FFE"/>
    <w:rsid w:val="00397117"/>
    <w:rsid w:val="00397682"/>
    <w:rsid w:val="003978B8"/>
    <w:rsid w:val="0039795D"/>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1EE4"/>
    <w:rsid w:val="003A1EF5"/>
    <w:rsid w:val="003A1FF1"/>
    <w:rsid w:val="003A2019"/>
    <w:rsid w:val="003A29A0"/>
    <w:rsid w:val="003A2AAB"/>
    <w:rsid w:val="003A2D39"/>
    <w:rsid w:val="003A2FE7"/>
    <w:rsid w:val="003A371E"/>
    <w:rsid w:val="003A3868"/>
    <w:rsid w:val="003A3C4E"/>
    <w:rsid w:val="003A40D8"/>
    <w:rsid w:val="003A42BB"/>
    <w:rsid w:val="003A45FB"/>
    <w:rsid w:val="003A4836"/>
    <w:rsid w:val="003A48FC"/>
    <w:rsid w:val="003A49F0"/>
    <w:rsid w:val="003A4C4A"/>
    <w:rsid w:val="003A4E82"/>
    <w:rsid w:val="003A526F"/>
    <w:rsid w:val="003A52BE"/>
    <w:rsid w:val="003A5737"/>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901"/>
    <w:rsid w:val="003B0A58"/>
    <w:rsid w:val="003B0B4D"/>
    <w:rsid w:val="003B0F82"/>
    <w:rsid w:val="003B1046"/>
    <w:rsid w:val="003B111E"/>
    <w:rsid w:val="003B14B8"/>
    <w:rsid w:val="003B1575"/>
    <w:rsid w:val="003B164D"/>
    <w:rsid w:val="003B17C4"/>
    <w:rsid w:val="003B188F"/>
    <w:rsid w:val="003B1957"/>
    <w:rsid w:val="003B19B0"/>
    <w:rsid w:val="003B1CC2"/>
    <w:rsid w:val="003B21B1"/>
    <w:rsid w:val="003B2672"/>
    <w:rsid w:val="003B2AB9"/>
    <w:rsid w:val="003B2B79"/>
    <w:rsid w:val="003B2DAD"/>
    <w:rsid w:val="003B2DB4"/>
    <w:rsid w:val="003B3326"/>
    <w:rsid w:val="003B3435"/>
    <w:rsid w:val="003B4482"/>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A02"/>
    <w:rsid w:val="003C0D37"/>
    <w:rsid w:val="003C1261"/>
    <w:rsid w:val="003C182F"/>
    <w:rsid w:val="003C1B5D"/>
    <w:rsid w:val="003C1EC9"/>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6448"/>
    <w:rsid w:val="003C6580"/>
    <w:rsid w:val="003C695D"/>
    <w:rsid w:val="003C6B92"/>
    <w:rsid w:val="003C6FA0"/>
    <w:rsid w:val="003C706A"/>
    <w:rsid w:val="003C7459"/>
    <w:rsid w:val="003C78C0"/>
    <w:rsid w:val="003C79A4"/>
    <w:rsid w:val="003C7D6A"/>
    <w:rsid w:val="003C7D9C"/>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561"/>
    <w:rsid w:val="003D26AA"/>
    <w:rsid w:val="003D29B6"/>
    <w:rsid w:val="003D2A2B"/>
    <w:rsid w:val="003D2EC6"/>
    <w:rsid w:val="003D30F8"/>
    <w:rsid w:val="003D39A6"/>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1D8"/>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C9"/>
    <w:rsid w:val="003E4CDB"/>
    <w:rsid w:val="003E4F5A"/>
    <w:rsid w:val="003E52EB"/>
    <w:rsid w:val="003E565A"/>
    <w:rsid w:val="003E5800"/>
    <w:rsid w:val="003E5B74"/>
    <w:rsid w:val="003E5DE2"/>
    <w:rsid w:val="003E60CE"/>
    <w:rsid w:val="003E6592"/>
    <w:rsid w:val="003E703E"/>
    <w:rsid w:val="003E73BC"/>
    <w:rsid w:val="003E74BE"/>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CB0"/>
    <w:rsid w:val="003F3865"/>
    <w:rsid w:val="003F3A77"/>
    <w:rsid w:val="003F3FEB"/>
    <w:rsid w:val="003F404C"/>
    <w:rsid w:val="003F477D"/>
    <w:rsid w:val="003F4933"/>
    <w:rsid w:val="003F4977"/>
    <w:rsid w:val="003F4E1C"/>
    <w:rsid w:val="003F4E39"/>
    <w:rsid w:val="003F536B"/>
    <w:rsid w:val="003F5497"/>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44"/>
    <w:rsid w:val="00400C85"/>
    <w:rsid w:val="00400ED3"/>
    <w:rsid w:val="004010CF"/>
    <w:rsid w:val="00401175"/>
    <w:rsid w:val="004012FA"/>
    <w:rsid w:val="004017C6"/>
    <w:rsid w:val="00401BBE"/>
    <w:rsid w:val="004024AB"/>
    <w:rsid w:val="0040286C"/>
    <w:rsid w:val="00402F2C"/>
    <w:rsid w:val="0040303D"/>
    <w:rsid w:val="004030DA"/>
    <w:rsid w:val="0040379F"/>
    <w:rsid w:val="00403805"/>
    <w:rsid w:val="00403824"/>
    <w:rsid w:val="00403891"/>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3FB4"/>
    <w:rsid w:val="00414129"/>
    <w:rsid w:val="004142CD"/>
    <w:rsid w:val="004142F5"/>
    <w:rsid w:val="00414346"/>
    <w:rsid w:val="004145A7"/>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95"/>
    <w:rsid w:val="00425AA7"/>
    <w:rsid w:val="00425C97"/>
    <w:rsid w:val="00425E05"/>
    <w:rsid w:val="00425ED6"/>
    <w:rsid w:val="00425FFD"/>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1043"/>
    <w:rsid w:val="004311D8"/>
    <w:rsid w:val="004314E7"/>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A7C"/>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329"/>
    <w:rsid w:val="00436480"/>
    <w:rsid w:val="00436511"/>
    <w:rsid w:val="0043698F"/>
    <w:rsid w:val="00436A3B"/>
    <w:rsid w:val="00436CF4"/>
    <w:rsid w:val="00436EE0"/>
    <w:rsid w:val="00436FAD"/>
    <w:rsid w:val="00437027"/>
    <w:rsid w:val="00437064"/>
    <w:rsid w:val="004371AB"/>
    <w:rsid w:val="004372F1"/>
    <w:rsid w:val="004374A3"/>
    <w:rsid w:val="00437651"/>
    <w:rsid w:val="004402A7"/>
    <w:rsid w:val="0044035D"/>
    <w:rsid w:val="0044037A"/>
    <w:rsid w:val="00440565"/>
    <w:rsid w:val="004407A9"/>
    <w:rsid w:val="00440BE2"/>
    <w:rsid w:val="00440CDE"/>
    <w:rsid w:val="00440EA5"/>
    <w:rsid w:val="0044131C"/>
    <w:rsid w:val="0044142F"/>
    <w:rsid w:val="004416A4"/>
    <w:rsid w:val="00441A59"/>
    <w:rsid w:val="004422CB"/>
    <w:rsid w:val="004425C2"/>
    <w:rsid w:val="00442824"/>
    <w:rsid w:val="00442A1D"/>
    <w:rsid w:val="00442FCF"/>
    <w:rsid w:val="00442FFB"/>
    <w:rsid w:val="004430FD"/>
    <w:rsid w:val="00443532"/>
    <w:rsid w:val="004436AE"/>
    <w:rsid w:val="004437EC"/>
    <w:rsid w:val="0044389A"/>
    <w:rsid w:val="00443F9A"/>
    <w:rsid w:val="004442A7"/>
    <w:rsid w:val="004443B8"/>
    <w:rsid w:val="00444508"/>
    <w:rsid w:val="00444885"/>
    <w:rsid w:val="00444901"/>
    <w:rsid w:val="00444934"/>
    <w:rsid w:val="00444E78"/>
    <w:rsid w:val="00444F5E"/>
    <w:rsid w:val="00444F61"/>
    <w:rsid w:val="0044540F"/>
    <w:rsid w:val="00445489"/>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8D5"/>
    <w:rsid w:val="004519BF"/>
    <w:rsid w:val="00451B06"/>
    <w:rsid w:val="00451BEB"/>
    <w:rsid w:val="0045212B"/>
    <w:rsid w:val="00452446"/>
    <w:rsid w:val="004527C0"/>
    <w:rsid w:val="00453871"/>
    <w:rsid w:val="00453DEF"/>
    <w:rsid w:val="0045401A"/>
    <w:rsid w:val="004543E4"/>
    <w:rsid w:val="004548E5"/>
    <w:rsid w:val="00454F08"/>
    <w:rsid w:val="00455105"/>
    <w:rsid w:val="004559BE"/>
    <w:rsid w:val="00455C09"/>
    <w:rsid w:val="004560BD"/>
    <w:rsid w:val="00456114"/>
    <w:rsid w:val="004568E3"/>
    <w:rsid w:val="00456971"/>
    <w:rsid w:val="00456B9B"/>
    <w:rsid w:val="00456FB4"/>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D79"/>
    <w:rsid w:val="00462F34"/>
    <w:rsid w:val="00462FC4"/>
    <w:rsid w:val="00463448"/>
    <w:rsid w:val="004636F3"/>
    <w:rsid w:val="00463A8D"/>
    <w:rsid w:val="00463AC7"/>
    <w:rsid w:val="00463AEE"/>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C0F"/>
    <w:rsid w:val="00465EB3"/>
    <w:rsid w:val="00466260"/>
    <w:rsid w:val="004662E3"/>
    <w:rsid w:val="0046645E"/>
    <w:rsid w:val="004666EC"/>
    <w:rsid w:val="0046680F"/>
    <w:rsid w:val="00467011"/>
    <w:rsid w:val="0046748D"/>
    <w:rsid w:val="00467838"/>
    <w:rsid w:val="004678ED"/>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7D5"/>
    <w:rsid w:val="00480B03"/>
    <w:rsid w:val="00480CD7"/>
    <w:rsid w:val="00480D9B"/>
    <w:rsid w:val="004810EC"/>
    <w:rsid w:val="00481289"/>
    <w:rsid w:val="0048134A"/>
    <w:rsid w:val="004813D5"/>
    <w:rsid w:val="004814F6"/>
    <w:rsid w:val="004814FF"/>
    <w:rsid w:val="00481607"/>
    <w:rsid w:val="00482389"/>
    <w:rsid w:val="0048268E"/>
    <w:rsid w:val="004827D4"/>
    <w:rsid w:val="004828DE"/>
    <w:rsid w:val="00482943"/>
    <w:rsid w:val="00482ADC"/>
    <w:rsid w:val="00482B1F"/>
    <w:rsid w:val="00482BAD"/>
    <w:rsid w:val="0048321E"/>
    <w:rsid w:val="0048357B"/>
    <w:rsid w:val="00483846"/>
    <w:rsid w:val="00483D11"/>
    <w:rsid w:val="00483D20"/>
    <w:rsid w:val="0048406D"/>
    <w:rsid w:val="0048410E"/>
    <w:rsid w:val="00484503"/>
    <w:rsid w:val="004849BA"/>
    <w:rsid w:val="00484C46"/>
    <w:rsid w:val="00484C71"/>
    <w:rsid w:val="00485130"/>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F3"/>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3DE2"/>
    <w:rsid w:val="00493E9F"/>
    <w:rsid w:val="0049457E"/>
    <w:rsid w:val="004948C4"/>
    <w:rsid w:val="004948E9"/>
    <w:rsid w:val="00494927"/>
    <w:rsid w:val="00494B7C"/>
    <w:rsid w:val="00494E75"/>
    <w:rsid w:val="00495071"/>
    <w:rsid w:val="004950DE"/>
    <w:rsid w:val="00495227"/>
    <w:rsid w:val="00495854"/>
    <w:rsid w:val="00495BC8"/>
    <w:rsid w:val="00495C3A"/>
    <w:rsid w:val="00495D1F"/>
    <w:rsid w:val="00495DF3"/>
    <w:rsid w:val="00496034"/>
    <w:rsid w:val="004961DB"/>
    <w:rsid w:val="004964DB"/>
    <w:rsid w:val="0049653E"/>
    <w:rsid w:val="004968B8"/>
    <w:rsid w:val="00496BEF"/>
    <w:rsid w:val="00496DA1"/>
    <w:rsid w:val="0049792C"/>
    <w:rsid w:val="00497A16"/>
    <w:rsid w:val="004A01E1"/>
    <w:rsid w:val="004A03E6"/>
    <w:rsid w:val="004A0C3C"/>
    <w:rsid w:val="004A0E00"/>
    <w:rsid w:val="004A1150"/>
    <w:rsid w:val="004A15F7"/>
    <w:rsid w:val="004A1600"/>
    <w:rsid w:val="004A1B20"/>
    <w:rsid w:val="004A1CF3"/>
    <w:rsid w:val="004A1F24"/>
    <w:rsid w:val="004A201F"/>
    <w:rsid w:val="004A2124"/>
    <w:rsid w:val="004A23B8"/>
    <w:rsid w:val="004A23C0"/>
    <w:rsid w:val="004A28D4"/>
    <w:rsid w:val="004A2908"/>
    <w:rsid w:val="004A2B3D"/>
    <w:rsid w:val="004A2BE1"/>
    <w:rsid w:val="004A2E44"/>
    <w:rsid w:val="004A2FC9"/>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D2A"/>
    <w:rsid w:val="004A7EE7"/>
    <w:rsid w:val="004A7FB0"/>
    <w:rsid w:val="004A7FF9"/>
    <w:rsid w:val="004B0043"/>
    <w:rsid w:val="004B0156"/>
    <w:rsid w:val="004B0706"/>
    <w:rsid w:val="004B0787"/>
    <w:rsid w:val="004B1068"/>
    <w:rsid w:val="004B1274"/>
    <w:rsid w:val="004B1283"/>
    <w:rsid w:val="004B12EE"/>
    <w:rsid w:val="004B1313"/>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57BB"/>
    <w:rsid w:val="004B5B46"/>
    <w:rsid w:val="004B6301"/>
    <w:rsid w:val="004B656F"/>
    <w:rsid w:val="004B672F"/>
    <w:rsid w:val="004B6B17"/>
    <w:rsid w:val="004B6FFB"/>
    <w:rsid w:val="004B737B"/>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0F8"/>
    <w:rsid w:val="004C130D"/>
    <w:rsid w:val="004C1355"/>
    <w:rsid w:val="004C1430"/>
    <w:rsid w:val="004C1624"/>
    <w:rsid w:val="004C1991"/>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32A"/>
    <w:rsid w:val="004D2474"/>
    <w:rsid w:val="004D249C"/>
    <w:rsid w:val="004D24F2"/>
    <w:rsid w:val="004D25DB"/>
    <w:rsid w:val="004D27C4"/>
    <w:rsid w:val="004D2D87"/>
    <w:rsid w:val="004D2E1A"/>
    <w:rsid w:val="004D2E57"/>
    <w:rsid w:val="004D3040"/>
    <w:rsid w:val="004D3053"/>
    <w:rsid w:val="004D30B2"/>
    <w:rsid w:val="004D3251"/>
    <w:rsid w:val="004D39C7"/>
    <w:rsid w:val="004D3DB8"/>
    <w:rsid w:val="004D4586"/>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66D"/>
    <w:rsid w:val="004D67F5"/>
    <w:rsid w:val="004D68C0"/>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6E61"/>
    <w:rsid w:val="004E7691"/>
    <w:rsid w:val="004E76A5"/>
    <w:rsid w:val="004E7B7F"/>
    <w:rsid w:val="004E7E45"/>
    <w:rsid w:val="004E7F36"/>
    <w:rsid w:val="004F01B4"/>
    <w:rsid w:val="004F020A"/>
    <w:rsid w:val="004F0406"/>
    <w:rsid w:val="004F080C"/>
    <w:rsid w:val="004F0B88"/>
    <w:rsid w:val="004F0C82"/>
    <w:rsid w:val="004F1051"/>
    <w:rsid w:val="004F11A0"/>
    <w:rsid w:val="004F12B0"/>
    <w:rsid w:val="004F133C"/>
    <w:rsid w:val="004F13D2"/>
    <w:rsid w:val="004F1A00"/>
    <w:rsid w:val="004F1D32"/>
    <w:rsid w:val="004F2126"/>
    <w:rsid w:val="004F2179"/>
    <w:rsid w:val="004F23E0"/>
    <w:rsid w:val="004F2826"/>
    <w:rsid w:val="004F288E"/>
    <w:rsid w:val="004F29EA"/>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10C"/>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4B62"/>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6D6"/>
    <w:rsid w:val="005167B8"/>
    <w:rsid w:val="00516B94"/>
    <w:rsid w:val="00516B96"/>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BC9"/>
    <w:rsid w:val="00521D65"/>
    <w:rsid w:val="00521DB1"/>
    <w:rsid w:val="0052217F"/>
    <w:rsid w:val="005221A4"/>
    <w:rsid w:val="005225D6"/>
    <w:rsid w:val="0052277D"/>
    <w:rsid w:val="00523366"/>
    <w:rsid w:val="005238E8"/>
    <w:rsid w:val="005239FA"/>
    <w:rsid w:val="00523E18"/>
    <w:rsid w:val="00523F32"/>
    <w:rsid w:val="005241DC"/>
    <w:rsid w:val="0052422C"/>
    <w:rsid w:val="005244BA"/>
    <w:rsid w:val="005244D5"/>
    <w:rsid w:val="00524545"/>
    <w:rsid w:val="005248C4"/>
    <w:rsid w:val="00524AD1"/>
    <w:rsid w:val="00524E6A"/>
    <w:rsid w:val="005251DA"/>
    <w:rsid w:val="00525407"/>
    <w:rsid w:val="005254CD"/>
    <w:rsid w:val="005255A1"/>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59C"/>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39F0"/>
    <w:rsid w:val="00534071"/>
    <w:rsid w:val="00534087"/>
    <w:rsid w:val="005347FB"/>
    <w:rsid w:val="0053480B"/>
    <w:rsid w:val="005349EB"/>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941"/>
    <w:rsid w:val="00536AEE"/>
    <w:rsid w:val="00536F6C"/>
    <w:rsid w:val="00537919"/>
    <w:rsid w:val="00537942"/>
    <w:rsid w:val="00537AB9"/>
    <w:rsid w:val="00537BE9"/>
    <w:rsid w:val="00537E22"/>
    <w:rsid w:val="00540147"/>
    <w:rsid w:val="005407CC"/>
    <w:rsid w:val="00540A18"/>
    <w:rsid w:val="00540EB6"/>
    <w:rsid w:val="00541295"/>
    <w:rsid w:val="0054154E"/>
    <w:rsid w:val="005417A0"/>
    <w:rsid w:val="00541ACD"/>
    <w:rsid w:val="00541E2B"/>
    <w:rsid w:val="005421F5"/>
    <w:rsid w:val="0054238C"/>
    <w:rsid w:val="005426E1"/>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BC9"/>
    <w:rsid w:val="00550C80"/>
    <w:rsid w:val="00550D6F"/>
    <w:rsid w:val="00550E94"/>
    <w:rsid w:val="005511B1"/>
    <w:rsid w:val="0055159C"/>
    <w:rsid w:val="00551E1E"/>
    <w:rsid w:val="00551E52"/>
    <w:rsid w:val="00552038"/>
    <w:rsid w:val="0055233E"/>
    <w:rsid w:val="00552569"/>
    <w:rsid w:val="005526F2"/>
    <w:rsid w:val="00552DF7"/>
    <w:rsid w:val="00552FF4"/>
    <w:rsid w:val="0055345C"/>
    <w:rsid w:val="005538AD"/>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1EA6"/>
    <w:rsid w:val="0056202B"/>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9E"/>
    <w:rsid w:val="0056756A"/>
    <w:rsid w:val="005676C4"/>
    <w:rsid w:val="00567997"/>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B8E"/>
    <w:rsid w:val="00571C9B"/>
    <w:rsid w:val="00571D1D"/>
    <w:rsid w:val="0057225B"/>
    <w:rsid w:val="0057226F"/>
    <w:rsid w:val="00572364"/>
    <w:rsid w:val="00572583"/>
    <w:rsid w:val="00572643"/>
    <w:rsid w:val="00572700"/>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DAC"/>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34E"/>
    <w:rsid w:val="005815D2"/>
    <w:rsid w:val="005818D4"/>
    <w:rsid w:val="005819D7"/>
    <w:rsid w:val="00581F00"/>
    <w:rsid w:val="00581F40"/>
    <w:rsid w:val="005829CC"/>
    <w:rsid w:val="00582DD0"/>
    <w:rsid w:val="00582E3D"/>
    <w:rsid w:val="00583147"/>
    <w:rsid w:val="00583250"/>
    <w:rsid w:val="00583350"/>
    <w:rsid w:val="005836D0"/>
    <w:rsid w:val="005837D3"/>
    <w:rsid w:val="00583B99"/>
    <w:rsid w:val="00583C6C"/>
    <w:rsid w:val="00583E78"/>
    <w:rsid w:val="00584003"/>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216"/>
    <w:rsid w:val="00591777"/>
    <w:rsid w:val="00591AE7"/>
    <w:rsid w:val="00591B9C"/>
    <w:rsid w:val="00591D43"/>
    <w:rsid w:val="00591D91"/>
    <w:rsid w:val="00592160"/>
    <w:rsid w:val="005923C9"/>
    <w:rsid w:val="00592597"/>
    <w:rsid w:val="0059284F"/>
    <w:rsid w:val="005928BF"/>
    <w:rsid w:val="005934BF"/>
    <w:rsid w:val="00593A7F"/>
    <w:rsid w:val="00593ADD"/>
    <w:rsid w:val="00594131"/>
    <w:rsid w:val="005943C6"/>
    <w:rsid w:val="005946EC"/>
    <w:rsid w:val="00594961"/>
    <w:rsid w:val="005954F2"/>
    <w:rsid w:val="00595777"/>
    <w:rsid w:val="005958BE"/>
    <w:rsid w:val="005958CA"/>
    <w:rsid w:val="005959E9"/>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5A2"/>
    <w:rsid w:val="005A36E3"/>
    <w:rsid w:val="005A3A31"/>
    <w:rsid w:val="005A3B1E"/>
    <w:rsid w:val="005A3BDC"/>
    <w:rsid w:val="005A40D5"/>
    <w:rsid w:val="005A440D"/>
    <w:rsid w:val="005A4999"/>
    <w:rsid w:val="005A4E38"/>
    <w:rsid w:val="005A50CE"/>
    <w:rsid w:val="005A51B6"/>
    <w:rsid w:val="005A532E"/>
    <w:rsid w:val="005A569F"/>
    <w:rsid w:val="005A578E"/>
    <w:rsid w:val="005A588D"/>
    <w:rsid w:val="005A59CF"/>
    <w:rsid w:val="005A6A3A"/>
    <w:rsid w:val="005A6A96"/>
    <w:rsid w:val="005A6AAB"/>
    <w:rsid w:val="005A6AD4"/>
    <w:rsid w:val="005A6F61"/>
    <w:rsid w:val="005A6FA1"/>
    <w:rsid w:val="005A71E4"/>
    <w:rsid w:val="005A7AE0"/>
    <w:rsid w:val="005A7D46"/>
    <w:rsid w:val="005A7DAB"/>
    <w:rsid w:val="005A7F50"/>
    <w:rsid w:val="005A7F72"/>
    <w:rsid w:val="005A7F85"/>
    <w:rsid w:val="005B009D"/>
    <w:rsid w:val="005B0529"/>
    <w:rsid w:val="005B056C"/>
    <w:rsid w:val="005B0F23"/>
    <w:rsid w:val="005B13B6"/>
    <w:rsid w:val="005B1697"/>
    <w:rsid w:val="005B16E2"/>
    <w:rsid w:val="005B1BC6"/>
    <w:rsid w:val="005B233F"/>
    <w:rsid w:val="005B2D4D"/>
    <w:rsid w:val="005B2EB8"/>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824"/>
    <w:rsid w:val="005C0625"/>
    <w:rsid w:val="005C06DB"/>
    <w:rsid w:val="005C0904"/>
    <w:rsid w:val="005C09BF"/>
    <w:rsid w:val="005C0D61"/>
    <w:rsid w:val="005C0DDE"/>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80"/>
    <w:rsid w:val="005C41DC"/>
    <w:rsid w:val="005C4233"/>
    <w:rsid w:val="005C4390"/>
    <w:rsid w:val="005C440F"/>
    <w:rsid w:val="005C4B4D"/>
    <w:rsid w:val="005C4D30"/>
    <w:rsid w:val="005C4DE3"/>
    <w:rsid w:val="005C5379"/>
    <w:rsid w:val="005C556F"/>
    <w:rsid w:val="005C57AB"/>
    <w:rsid w:val="005C5849"/>
    <w:rsid w:val="005C6110"/>
    <w:rsid w:val="005C69C5"/>
    <w:rsid w:val="005C6E93"/>
    <w:rsid w:val="005C6FD9"/>
    <w:rsid w:val="005C7087"/>
    <w:rsid w:val="005C7340"/>
    <w:rsid w:val="005C7344"/>
    <w:rsid w:val="005C7439"/>
    <w:rsid w:val="005C7A54"/>
    <w:rsid w:val="005C7CAD"/>
    <w:rsid w:val="005C7EF8"/>
    <w:rsid w:val="005D0102"/>
    <w:rsid w:val="005D02FA"/>
    <w:rsid w:val="005D047B"/>
    <w:rsid w:val="005D06DB"/>
    <w:rsid w:val="005D0790"/>
    <w:rsid w:val="005D0A41"/>
    <w:rsid w:val="005D0DE9"/>
    <w:rsid w:val="005D0F67"/>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2A"/>
    <w:rsid w:val="005E1FEB"/>
    <w:rsid w:val="005E20C9"/>
    <w:rsid w:val="005E2369"/>
    <w:rsid w:val="005E23D8"/>
    <w:rsid w:val="005E2980"/>
    <w:rsid w:val="005E2E2C"/>
    <w:rsid w:val="005E2F89"/>
    <w:rsid w:val="005E32AC"/>
    <w:rsid w:val="005E35FD"/>
    <w:rsid w:val="005E378C"/>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E27"/>
    <w:rsid w:val="005E66F1"/>
    <w:rsid w:val="005E6888"/>
    <w:rsid w:val="005E6AFB"/>
    <w:rsid w:val="005E6D26"/>
    <w:rsid w:val="005E6E6E"/>
    <w:rsid w:val="005E6EDE"/>
    <w:rsid w:val="005E6FDD"/>
    <w:rsid w:val="005E71BC"/>
    <w:rsid w:val="005E7698"/>
    <w:rsid w:val="005E794F"/>
    <w:rsid w:val="005E79EC"/>
    <w:rsid w:val="005E7C1E"/>
    <w:rsid w:val="005F0123"/>
    <w:rsid w:val="005F031E"/>
    <w:rsid w:val="005F06AD"/>
    <w:rsid w:val="005F0B33"/>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9C5"/>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F11"/>
    <w:rsid w:val="00600127"/>
    <w:rsid w:val="00600292"/>
    <w:rsid w:val="006004D6"/>
    <w:rsid w:val="006004DE"/>
    <w:rsid w:val="0060091F"/>
    <w:rsid w:val="00600B14"/>
    <w:rsid w:val="00600F05"/>
    <w:rsid w:val="00601072"/>
    <w:rsid w:val="0060144E"/>
    <w:rsid w:val="00601564"/>
    <w:rsid w:val="006015C5"/>
    <w:rsid w:val="00601754"/>
    <w:rsid w:val="006017A7"/>
    <w:rsid w:val="00601D4D"/>
    <w:rsid w:val="00601FCD"/>
    <w:rsid w:val="00602354"/>
    <w:rsid w:val="0060254B"/>
    <w:rsid w:val="006025BB"/>
    <w:rsid w:val="0060268D"/>
    <w:rsid w:val="0060292A"/>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E25"/>
    <w:rsid w:val="006125E9"/>
    <w:rsid w:val="006127FA"/>
    <w:rsid w:val="006128FF"/>
    <w:rsid w:val="00612C24"/>
    <w:rsid w:val="00612C73"/>
    <w:rsid w:val="00612D3C"/>
    <w:rsid w:val="00612FB6"/>
    <w:rsid w:val="00613036"/>
    <w:rsid w:val="006134CE"/>
    <w:rsid w:val="006138D8"/>
    <w:rsid w:val="00613A56"/>
    <w:rsid w:val="00613BB7"/>
    <w:rsid w:val="00613D19"/>
    <w:rsid w:val="00614064"/>
    <w:rsid w:val="006141D8"/>
    <w:rsid w:val="00614285"/>
    <w:rsid w:val="006144AB"/>
    <w:rsid w:val="00614CB2"/>
    <w:rsid w:val="00614CB4"/>
    <w:rsid w:val="00614CDD"/>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931"/>
    <w:rsid w:val="00621B6A"/>
    <w:rsid w:val="00621C0B"/>
    <w:rsid w:val="00621C72"/>
    <w:rsid w:val="00621CAD"/>
    <w:rsid w:val="00622266"/>
    <w:rsid w:val="00622425"/>
    <w:rsid w:val="0062286B"/>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BA3"/>
    <w:rsid w:val="00627C39"/>
    <w:rsid w:val="00627E44"/>
    <w:rsid w:val="006300D7"/>
    <w:rsid w:val="006306E2"/>
    <w:rsid w:val="00630E24"/>
    <w:rsid w:val="00631007"/>
    <w:rsid w:val="00631200"/>
    <w:rsid w:val="0063124D"/>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529"/>
    <w:rsid w:val="006409F3"/>
    <w:rsid w:val="00641061"/>
    <w:rsid w:val="00641092"/>
    <w:rsid w:val="0064150F"/>
    <w:rsid w:val="006419ED"/>
    <w:rsid w:val="006429B1"/>
    <w:rsid w:val="00642C15"/>
    <w:rsid w:val="00642D10"/>
    <w:rsid w:val="00643556"/>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C6C"/>
    <w:rsid w:val="00644E60"/>
    <w:rsid w:val="00644F77"/>
    <w:rsid w:val="006454D6"/>
    <w:rsid w:val="006455A3"/>
    <w:rsid w:val="006457B7"/>
    <w:rsid w:val="00646037"/>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53"/>
    <w:rsid w:val="006523AF"/>
    <w:rsid w:val="00652BB4"/>
    <w:rsid w:val="00652C42"/>
    <w:rsid w:val="00653205"/>
    <w:rsid w:val="00653273"/>
    <w:rsid w:val="006537FA"/>
    <w:rsid w:val="00653830"/>
    <w:rsid w:val="00653ABF"/>
    <w:rsid w:val="00653B8D"/>
    <w:rsid w:val="00654346"/>
    <w:rsid w:val="006544F6"/>
    <w:rsid w:val="00654591"/>
    <w:rsid w:val="00654B42"/>
    <w:rsid w:val="00654C81"/>
    <w:rsid w:val="00655070"/>
    <w:rsid w:val="00655146"/>
    <w:rsid w:val="00655223"/>
    <w:rsid w:val="006552C8"/>
    <w:rsid w:val="006556BD"/>
    <w:rsid w:val="00655780"/>
    <w:rsid w:val="0065594D"/>
    <w:rsid w:val="00655C91"/>
    <w:rsid w:val="00655CE9"/>
    <w:rsid w:val="006561FF"/>
    <w:rsid w:val="00656310"/>
    <w:rsid w:val="0065665D"/>
    <w:rsid w:val="006567BF"/>
    <w:rsid w:val="0065694E"/>
    <w:rsid w:val="00656B14"/>
    <w:rsid w:val="00656C59"/>
    <w:rsid w:val="00656D6F"/>
    <w:rsid w:val="00657005"/>
    <w:rsid w:val="006578AD"/>
    <w:rsid w:val="006578D9"/>
    <w:rsid w:val="00657A5B"/>
    <w:rsid w:val="00657F67"/>
    <w:rsid w:val="006601F9"/>
    <w:rsid w:val="006602D1"/>
    <w:rsid w:val="006605DC"/>
    <w:rsid w:val="006609E6"/>
    <w:rsid w:val="00660DAD"/>
    <w:rsid w:val="00660EDA"/>
    <w:rsid w:val="00661636"/>
    <w:rsid w:val="00661996"/>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615"/>
    <w:rsid w:val="00674737"/>
    <w:rsid w:val="0067517B"/>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BE6"/>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E09"/>
    <w:rsid w:val="006901CD"/>
    <w:rsid w:val="006905B3"/>
    <w:rsid w:val="00690D12"/>
    <w:rsid w:val="00690D66"/>
    <w:rsid w:val="00690F0E"/>
    <w:rsid w:val="0069183A"/>
    <w:rsid w:val="00691885"/>
    <w:rsid w:val="006919C5"/>
    <w:rsid w:val="00691D43"/>
    <w:rsid w:val="006925FF"/>
    <w:rsid w:val="00692602"/>
    <w:rsid w:val="00692799"/>
    <w:rsid w:val="006927F0"/>
    <w:rsid w:val="00692898"/>
    <w:rsid w:val="0069291A"/>
    <w:rsid w:val="00692979"/>
    <w:rsid w:val="00692A0D"/>
    <w:rsid w:val="00692BB9"/>
    <w:rsid w:val="00692D65"/>
    <w:rsid w:val="00692ED9"/>
    <w:rsid w:val="00692F5C"/>
    <w:rsid w:val="00693077"/>
    <w:rsid w:val="00693295"/>
    <w:rsid w:val="00693873"/>
    <w:rsid w:val="00693CA1"/>
    <w:rsid w:val="006943ED"/>
    <w:rsid w:val="0069447C"/>
    <w:rsid w:val="006949AD"/>
    <w:rsid w:val="00694F91"/>
    <w:rsid w:val="00695184"/>
    <w:rsid w:val="006958E7"/>
    <w:rsid w:val="00695C33"/>
    <w:rsid w:val="00695E95"/>
    <w:rsid w:val="00695F2E"/>
    <w:rsid w:val="00696244"/>
    <w:rsid w:val="00696787"/>
    <w:rsid w:val="006969D6"/>
    <w:rsid w:val="00696A1A"/>
    <w:rsid w:val="00696CBA"/>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940"/>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E55"/>
    <w:rsid w:val="006B40B5"/>
    <w:rsid w:val="006B40F5"/>
    <w:rsid w:val="006B415A"/>
    <w:rsid w:val="006B43A2"/>
    <w:rsid w:val="006B49F6"/>
    <w:rsid w:val="006B4D4E"/>
    <w:rsid w:val="006B5A1B"/>
    <w:rsid w:val="006B5A68"/>
    <w:rsid w:val="006B5A74"/>
    <w:rsid w:val="006B6410"/>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3713"/>
    <w:rsid w:val="006C375B"/>
    <w:rsid w:val="006C377A"/>
    <w:rsid w:val="006C3818"/>
    <w:rsid w:val="006C38A8"/>
    <w:rsid w:val="006C38DB"/>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C7DC6"/>
    <w:rsid w:val="006D0233"/>
    <w:rsid w:val="006D03CD"/>
    <w:rsid w:val="006D0A70"/>
    <w:rsid w:val="006D0AD9"/>
    <w:rsid w:val="006D0DED"/>
    <w:rsid w:val="006D0E79"/>
    <w:rsid w:val="006D1407"/>
    <w:rsid w:val="006D1543"/>
    <w:rsid w:val="006D19ED"/>
    <w:rsid w:val="006D1A2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36A"/>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1D4"/>
    <w:rsid w:val="006E13B5"/>
    <w:rsid w:val="006E176F"/>
    <w:rsid w:val="006E1BCE"/>
    <w:rsid w:val="006E2190"/>
    <w:rsid w:val="006E22CC"/>
    <w:rsid w:val="006E241A"/>
    <w:rsid w:val="006E2816"/>
    <w:rsid w:val="006E2AA6"/>
    <w:rsid w:val="006E2FED"/>
    <w:rsid w:val="006E32B6"/>
    <w:rsid w:val="006E348C"/>
    <w:rsid w:val="006E3A42"/>
    <w:rsid w:val="006E3D3A"/>
    <w:rsid w:val="006E3DC3"/>
    <w:rsid w:val="006E4567"/>
    <w:rsid w:val="006E459B"/>
    <w:rsid w:val="006E45AE"/>
    <w:rsid w:val="006E4BBD"/>
    <w:rsid w:val="006E507A"/>
    <w:rsid w:val="006E512D"/>
    <w:rsid w:val="006E5151"/>
    <w:rsid w:val="006E5380"/>
    <w:rsid w:val="006E54EC"/>
    <w:rsid w:val="006E5545"/>
    <w:rsid w:val="006E554E"/>
    <w:rsid w:val="006E55A4"/>
    <w:rsid w:val="006E58AC"/>
    <w:rsid w:val="006E5E9E"/>
    <w:rsid w:val="006E6388"/>
    <w:rsid w:val="006E63AC"/>
    <w:rsid w:val="006E67E2"/>
    <w:rsid w:val="006E6A05"/>
    <w:rsid w:val="006E6DA9"/>
    <w:rsid w:val="006E6F03"/>
    <w:rsid w:val="006E6FBF"/>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4F2"/>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641"/>
    <w:rsid w:val="006F4A19"/>
    <w:rsid w:val="006F4B36"/>
    <w:rsid w:val="006F4DA7"/>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E42"/>
    <w:rsid w:val="0070001A"/>
    <w:rsid w:val="00700042"/>
    <w:rsid w:val="00700229"/>
    <w:rsid w:val="0070023A"/>
    <w:rsid w:val="0070079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E96"/>
    <w:rsid w:val="0070622A"/>
    <w:rsid w:val="007062E8"/>
    <w:rsid w:val="0070652C"/>
    <w:rsid w:val="00706995"/>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406"/>
    <w:rsid w:val="007115A9"/>
    <w:rsid w:val="00711760"/>
    <w:rsid w:val="0071196B"/>
    <w:rsid w:val="00711A0F"/>
    <w:rsid w:val="00711AE4"/>
    <w:rsid w:val="00711C55"/>
    <w:rsid w:val="00711C69"/>
    <w:rsid w:val="00711D10"/>
    <w:rsid w:val="00711D73"/>
    <w:rsid w:val="00711E0C"/>
    <w:rsid w:val="00712A0F"/>
    <w:rsid w:val="00712D07"/>
    <w:rsid w:val="00712FDB"/>
    <w:rsid w:val="0071360C"/>
    <w:rsid w:val="0071374D"/>
    <w:rsid w:val="00714312"/>
    <w:rsid w:val="00714722"/>
    <w:rsid w:val="0071475C"/>
    <w:rsid w:val="007148CF"/>
    <w:rsid w:val="00714D6A"/>
    <w:rsid w:val="0071594B"/>
    <w:rsid w:val="00715DFE"/>
    <w:rsid w:val="00715F49"/>
    <w:rsid w:val="007162F2"/>
    <w:rsid w:val="007163BF"/>
    <w:rsid w:val="0071649C"/>
    <w:rsid w:val="00716ADC"/>
    <w:rsid w:val="00716AEF"/>
    <w:rsid w:val="00716FC0"/>
    <w:rsid w:val="0071716F"/>
    <w:rsid w:val="00717267"/>
    <w:rsid w:val="007173A5"/>
    <w:rsid w:val="007178EE"/>
    <w:rsid w:val="00717B0A"/>
    <w:rsid w:val="00720759"/>
    <w:rsid w:val="007208F9"/>
    <w:rsid w:val="00720BD4"/>
    <w:rsid w:val="00720F97"/>
    <w:rsid w:val="0072151E"/>
    <w:rsid w:val="007215A9"/>
    <w:rsid w:val="007218A9"/>
    <w:rsid w:val="0072190B"/>
    <w:rsid w:val="00721AC9"/>
    <w:rsid w:val="00721E1D"/>
    <w:rsid w:val="00721EC2"/>
    <w:rsid w:val="00722A7A"/>
    <w:rsid w:val="00722B72"/>
    <w:rsid w:val="00722CBE"/>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0CF"/>
    <w:rsid w:val="00736130"/>
    <w:rsid w:val="007361A5"/>
    <w:rsid w:val="007361C3"/>
    <w:rsid w:val="0073637C"/>
    <w:rsid w:val="007368ED"/>
    <w:rsid w:val="00736D7B"/>
    <w:rsid w:val="007373F1"/>
    <w:rsid w:val="007374F9"/>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C0"/>
    <w:rsid w:val="00742F1F"/>
    <w:rsid w:val="00743077"/>
    <w:rsid w:val="00743757"/>
    <w:rsid w:val="00743867"/>
    <w:rsid w:val="00743AFE"/>
    <w:rsid w:val="00744055"/>
    <w:rsid w:val="007440E5"/>
    <w:rsid w:val="0074431A"/>
    <w:rsid w:val="00744563"/>
    <w:rsid w:val="007446AF"/>
    <w:rsid w:val="00744B79"/>
    <w:rsid w:val="00744E93"/>
    <w:rsid w:val="00744FB1"/>
    <w:rsid w:val="0074576E"/>
    <w:rsid w:val="00745EBB"/>
    <w:rsid w:val="00745F9B"/>
    <w:rsid w:val="00746167"/>
    <w:rsid w:val="00746199"/>
    <w:rsid w:val="007461C7"/>
    <w:rsid w:val="0074644A"/>
    <w:rsid w:val="00746AAB"/>
    <w:rsid w:val="00747048"/>
    <w:rsid w:val="00747069"/>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698"/>
    <w:rsid w:val="00754B62"/>
    <w:rsid w:val="00754D64"/>
    <w:rsid w:val="00754EE4"/>
    <w:rsid w:val="0075503D"/>
    <w:rsid w:val="0075522A"/>
    <w:rsid w:val="00755B06"/>
    <w:rsid w:val="00755DAB"/>
    <w:rsid w:val="00755E06"/>
    <w:rsid w:val="007564B4"/>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7BE"/>
    <w:rsid w:val="0076598E"/>
    <w:rsid w:val="00765D9A"/>
    <w:rsid w:val="00765EF5"/>
    <w:rsid w:val="00765FDC"/>
    <w:rsid w:val="00766286"/>
    <w:rsid w:val="00766559"/>
    <w:rsid w:val="007667D5"/>
    <w:rsid w:val="00766B0E"/>
    <w:rsid w:val="00766BFB"/>
    <w:rsid w:val="00766C4A"/>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CAA"/>
    <w:rsid w:val="00771CFB"/>
    <w:rsid w:val="00771FB5"/>
    <w:rsid w:val="007721AD"/>
    <w:rsid w:val="00772900"/>
    <w:rsid w:val="00772D15"/>
    <w:rsid w:val="00772DC3"/>
    <w:rsid w:val="0077321A"/>
    <w:rsid w:val="007733C4"/>
    <w:rsid w:val="00773F28"/>
    <w:rsid w:val="007743A1"/>
    <w:rsid w:val="007743E4"/>
    <w:rsid w:val="007744EF"/>
    <w:rsid w:val="007750DC"/>
    <w:rsid w:val="00775330"/>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42FE"/>
    <w:rsid w:val="00784702"/>
    <w:rsid w:val="00784C31"/>
    <w:rsid w:val="00784EA1"/>
    <w:rsid w:val="00784FC7"/>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72F5"/>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54AC"/>
    <w:rsid w:val="00795E1B"/>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52B"/>
    <w:rsid w:val="007A261D"/>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AA7"/>
    <w:rsid w:val="007B1F96"/>
    <w:rsid w:val="007B1F9A"/>
    <w:rsid w:val="007B21A9"/>
    <w:rsid w:val="007B23A9"/>
    <w:rsid w:val="007B2638"/>
    <w:rsid w:val="007B2719"/>
    <w:rsid w:val="007B314C"/>
    <w:rsid w:val="007B322B"/>
    <w:rsid w:val="007B327F"/>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0E8"/>
    <w:rsid w:val="007B7764"/>
    <w:rsid w:val="007B7832"/>
    <w:rsid w:val="007B79EE"/>
    <w:rsid w:val="007B7A3B"/>
    <w:rsid w:val="007C0160"/>
    <w:rsid w:val="007C020C"/>
    <w:rsid w:val="007C0880"/>
    <w:rsid w:val="007C0BD2"/>
    <w:rsid w:val="007C0F3A"/>
    <w:rsid w:val="007C1065"/>
    <w:rsid w:val="007C11FC"/>
    <w:rsid w:val="007C1361"/>
    <w:rsid w:val="007C1537"/>
    <w:rsid w:val="007C1B44"/>
    <w:rsid w:val="007C1B94"/>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828"/>
    <w:rsid w:val="007C482D"/>
    <w:rsid w:val="007C485B"/>
    <w:rsid w:val="007C49F5"/>
    <w:rsid w:val="007C508D"/>
    <w:rsid w:val="007C515A"/>
    <w:rsid w:val="007C52ED"/>
    <w:rsid w:val="007C56CA"/>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12C"/>
    <w:rsid w:val="007D214A"/>
    <w:rsid w:val="007D23F9"/>
    <w:rsid w:val="007D26F3"/>
    <w:rsid w:val="007D2B63"/>
    <w:rsid w:val="007D357E"/>
    <w:rsid w:val="007D3889"/>
    <w:rsid w:val="007D39A2"/>
    <w:rsid w:val="007D39D7"/>
    <w:rsid w:val="007D3A6B"/>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7FF"/>
    <w:rsid w:val="007D78CE"/>
    <w:rsid w:val="007D794A"/>
    <w:rsid w:val="007D7E3F"/>
    <w:rsid w:val="007D7E94"/>
    <w:rsid w:val="007E00A4"/>
    <w:rsid w:val="007E015B"/>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305"/>
    <w:rsid w:val="007E48CD"/>
    <w:rsid w:val="007E48E4"/>
    <w:rsid w:val="007E4F0D"/>
    <w:rsid w:val="007E52C8"/>
    <w:rsid w:val="007E531F"/>
    <w:rsid w:val="007E5745"/>
    <w:rsid w:val="007E59B2"/>
    <w:rsid w:val="007E5A14"/>
    <w:rsid w:val="007E5A5B"/>
    <w:rsid w:val="007E5FE4"/>
    <w:rsid w:val="007E5FFD"/>
    <w:rsid w:val="007E6735"/>
    <w:rsid w:val="007E67F4"/>
    <w:rsid w:val="007E6847"/>
    <w:rsid w:val="007E6EF1"/>
    <w:rsid w:val="007E714F"/>
    <w:rsid w:val="007E73E9"/>
    <w:rsid w:val="007E78A8"/>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2F23"/>
    <w:rsid w:val="007F3BF0"/>
    <w:rsid w:val="007F3FB0"/>
    <w:rsid w:val="007F4298"/>
    <w:rsid w:val="007F438F"/>
    <w:rsid w:val="007F43A9"/>
    <w:rsid w:val="007F49D3"/>
    <w:rsid w:val="007F4ACC"/>
    <w:rsid w:val="007F50BC"/>
    <w:rsid w:val="007F50EA"/>
    <w:rsid w:val="007F5105"/>
    <w:rsid w:val="007F5608"/>
    <w:rsid w:val="007F5874"/>
    <w:rsid w:val="007F58C1"/>
    <w:rsid w:val="007F5C6B"/>
    <w:rsid w:val="007F5D4A"/>
    <w:rsid w:val="007F6200"/>
    <w:rsid w:val="007F6562"/>
    <w:rsid w:val="007F656C"/>
    <w:rsid w:val="007F65DC"/>
    <w:rsid w:val="007F65F2"/>
    <w:rsid w:val="007F6F09"/>
    <w:rsid w:val="007F70D6"/>
    <w:rsid w:val="007F70F6"/>
    <w:rsid w:val="007F7864"/>
    <w:rsid w:val="007F7937"/>
    <w:rsid w:val="007F795B"/>
    <w:rsid w:val="007F7B6D"/>
    <w:rsid w:val="007F7C2F"/>
    <w:rsid w:val="00800040"/>
    <w:rsid w:val="00800104"/>
    <w:rsid w:val="00800184"/>
    <w:rsid w:val="00800734"/>
    <w:rsid w:val="008007D3"/>
    <w:rsid w:val="00800994"/>
    <w:rsid w:val="00800D5F"/>
    <w:rsid w:val="00800D7A"/>
    <w:rsid w:val="008013B8"/>
    <w:rsid w:val="0080179D"/>
    <w:rsid w:val="00801838"/>
    <w:rsid w:val="0080187F"/>
    <w:rsid w:val="00801A45"/>
    <w:rsid w:val="00801C93"/>
    <w:rsid w:val="00801FBC"/>
    <w:rsid w:val="00802410"/>
    <w:rsid w:val="008027BE"/>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5"/>
    <w:rsid w:val="008124FE"/>
    <w:rsid w:val="008127B0"/>
    <w:rsid w:val="0081304D"/>
    <w:rsid w:val="0081369D"/>
    <w:rsid w:val="00813745"/>
    <w:rsid w:val="0081389D"/>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995"/>
    <w:rsid w:val="00820CDF"/>
    <w:rsid w:val="00820DF1"/>
    <w:rsid w:val="0082172C"/>
    <w:rsid w:val="00821781"/>
    <w:rsid w:val="008220AC"/>
    <w:rsid w:val="008228BF"/>
    <w:rsid w:val="0082313E"/>
    <w:rsid w:val="00823233"/>
    <w:rsid w:val="00823335"/>
    <w:rsid w:val="008237B2"/>
    <w:rsid w:val="00823F61"/>
    <w:rsid w:val="00823F74"/>
    <w:rsid w:val="0082449E"/>
    <w:rsid w:val="008249FF"/>
    <w:rsid w:val="00824D43"/>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296"/>
    <w:rsid w:val="00833E7C"/>
    <w:rsid w:val="00833EF5"/>
    <w:rsid w:val="008340F5"/>
    <w:rsid w:val="0083417A"/>
    <w:rsid w:val="00834512"/>
    <w:rsid w:val="008345C2"/>
    <w:rsid w:val="00834746"/>
    <w:rsid w:val="00834780"/>
    <w:rsid w:val="008349A7"/>
    <w:rsid w:val="008349E7"/>
    <w:rsid w:val="00834D25"/>
    <w:rsid w:val="00835052"/>
    <w:rsid w:val="00835777"/>
    <w:rsid w:val="00835945"/>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06B"/>
    <w:rsid w:val="0084142B"/>
    <w:rsid w:val="00841573"/>
    <w:rsid w:val="00841739"/>
    <w:rsid w:val="008419A1"/>
    <w:rsid w:val="00841BE2"/>
    <w:rsid w:val="00841EB3"/>
    <w:rsid w:val="00842061"/>
    <w:rsid w:val="00842DB7"/>
    <w:rsid w:val="00842E03"/>
    <w:rsid w:val="008432D2"/>
    <w:rsid w:val="008436CC"/>
    <w:rsid w:val="0084387F"/>
    <w:rsid w:val="00843991"/>
    <w:rsid w:val="00843AFD"/>
    <w:rsid w:val="00844318"/>
    <w:rsid w:val="008444F8"/>
    <w:rsid w:val="00844750"/>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7991"/>
    <w:rsid w:val="00847C4E"/>
    <w:rsid w:val="00850347"/>
    <w:rsid w:val="008504B3"/>
    <w:rsid w:val="0085081C"/>
    <w:rsid w:val="0085126C"/>
    <w:rsid w:val="0085130C"/>
    <w:rsid w:val="0085154E"/>
    <w:rsid w:val="00851665"/>
    <w:rsid w:val="00851AB6"/>
    <w:rsid w:val="00851B22"/>
    <w:rsid w:val="00851C6C"/>
    <w:rsid w:val="0085202C"/>
    <w:rsid w:val="00852194"/>
    <w:rsid w:val="008521C5"/>
    <w:rsid w:val="00852338"/>
    <w:rsid w:val="00852B93"/>
    <w:rsid w:val="00852D18"/>
    <w:rsid w:val="00852F3B"/>
    <w:rsid w:val="008535EC"/>
    <w:rsid w:val="0085378A"/>
    <w:rsid w:val="00853B20"/>
    <w:rsid w:val="00853B2A"/>
    <w:rsid w:val="00853C45"/>
    <w:rsid w:val="00854090"/>
    <w:rsid w:val="008540E5"/>
    <w:rsid w:val="008541B6"/>
    <w:rsid w:val="00854290"/>
    <w:rsid w:val="0085434A"/>
    <w:rsid w:val="00854983"/>
    <w:rsid w:val="00854B60"/>
    <w:rsid w:val="008553CE"/>
    <w:rsid w:val="008555C5"/>
    <w:rsid w:val="00855B3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2CD6"/>
    <w:rsid w:val="00863479"/>
    <w:rsid w:val="00863AA0"/>
    <w:rsid w:val="00863FEF"/>
    <w:rsid w:val="0086417A"/>
    <w:rsid w:val="00864A04"/>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CCE"/>
    <w:rsid w:val="00870E13"/>
    <w:rsid w:val="00871029"/>
    <w:rsid w:val="00871096"/>
    <w:rsid w:val="008710EF"/>
    <w:rsid w:val="00871171"/>
    <w:rsid w:val="008712B8"/>
    <w:rsid w:val="00871C27"/>
    <w:rsid w:val="00871C52"/>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088"/>
    <w:rsid w:val="0087721D"/>
    <w:rsid w:val="0087746C"/>
    <w:rsid w:val="00877C57"/>
    <w:rsid w:val="00877E1A"/>
    <w:rsid w:val="00877FA3"/>
    <w:rsid w:val="0088011E"/>
    <w:rsid w:val="00880439"/>
    <w:rsid w:val="008804C9"/>
    <w:rsid w:val="0088052B"/>
    <w:rsid w:val="008805B7"/>
    <w:rsid w:val="00880B3D"/>
    <w:rsid w:val="00880D84"/>
    <w:rsid w:val="00880DDE"/>
    <w:rsid w:val="00880E9E"/>
    <w:rsid w:val="008810DF"/>
    <w:rsid w:val="008810FA"/>
    <w:rsid w:val="00881842"/>
    <w:rsid w:val="00881F28"/>
    <w:rsid w:val="00881F60"/>
    <w:rsid w:val="0088261A"/>
    <w:rsid w:val="00882BB1"/>
    <w:rsid w:val="00882DF8"/>
    <w:rsid w:val="00883004"/>
    <w:rsid w:val="00883AC4"/>
    <w:rsid w:val="00883D18"/>
    <w:rsid w:val="00883ED6"/>
    <w:rsid w:val="00883F8F"/>
    <w:rsid w:val="00884255"/>
    <w:rsid w:val="0088425B"/>
    <w:rsid w:val="00884942"/>
    <w:rsid w:val="00884A4F"/>
    <w:rsid w:val="00884A6F"/>
    <w:rsid w:val="0088517E"/>
    <w:rsid w:val="0088530F"/>
    <w:rsid w:val="0088579F"/>
    <w:rsid w:val="0088590E"/>
    <w:rsid w:val="0088599D"/>
    <w:rsid w:val="00885D5D"/>
    <w:rsid w:val="00885F46"/>
    <w:rsid w:val="00886012"/>
    <w:rsid w:val="00886116"/>
    <w:rsid w:val="0088649C"/>
    <w:rsid w:val="0088651F"/>
    <w:rsid w:val="00886CB3"/>
    <w:rsid w:val="00886FF2"/>
    <w:rsid w:val="00887771"/>
    <w:rsid w:val="0089035C"/>
    <w:rsid w:val="008907B2"/>
    <w:rsid w:val="00890B03"/>
    <w:rsid w:val="00890BCD"/>
    <w:rsid w:val="00890F04"/>
    <w:rsid w:val="00890F2B"/>
    <w:rsid w:val="0089112E"/>
    <w:rsid w:val="008911A2"/>
    <w:rsid w:val="008911F1"/>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59B"/>
    <w:rsid w:val="00894873"/>
    <w:rsid w:val="00895125"/>
    <w:rsid w:val="00895243"/>
    <w:rsid w:val="00895484"/>
    <w:rsid w:val="0089563D"/>
    <w:rsid w:val="00895A0C"/>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6ED"/>
    <w:rsid w:val="008A3898"/>
    <w:rsid w:val="008A3A6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50DA"/>
    <w:rsid w:val="008C51AC"/>
    <w:rsid w:val="008C52B6"/>
    <w:rsid w:val="008C52F2"/>
    <w:rsid w:val="008C55F4"/>
    <w:rsid w:val="008C560E"/>
    <w:rsid w:val="008C572E"/>
    <w:rsid w:val="008C59D5"/>
    <w:rsid w:val="008C5B10"/>
    <w:rsid w:val="008C5EE7"/>
    <w:rsid w:val="008C61C3"/>
    <w:rsid w:val="008C64CA"/>
    <w:rsid w:val="008C6C7A"/>
    <w:rsid w:val="008C6CE1"/>
    <w:rsid w:val="008C6F4F"/>
    <w:rsid w:val="008C6FDD"/>
    <w:rsid w:val="008C730B"/>
    <w:rsid w:val="008C74CC"/>
    <w:rsid w:val="008C7905"/>
    <w:rsid w:val="008C7F77"/>
    <w:rsid w:val="008D02CB"/>
    <w:rsid w:val="008D02DE"/>
    <w:rsid w:val="008D0459"/>
    <w:rsid w:val="008D0586"/>
    <w:rsid w:val="008D05D2"/>
    <w:rsid w:val="008D0E89"/>
    <w:rsid w:val="008D1138"/>
    <w:rsid w:val="008D13DC"/>
    <w:rsid w:val="008D149D"/>
    <w:rsid w:val="008D1635"/>
    <w:rsid w:val="008D1BA2"/>
    <w:rsid w:val="008D1CB4"/>
    <w:rsid w:val="008D1E23"/>
    <w:rsid w:val="008D2461"/>
    <w:rsid w:val="008D270B"/>
    <w:rsid w:val="008D2770"/>
    <w:rsid w:val="008D28FB"/>
    <w:rsid w:val="008D2CB2"/>
    <w:rsid w:val="008D3208"/>
    <w:rsid w:val="008D330F"/>
    <w:rsid w:val="008D381B"/>
    <w:rsid w:val="008D3DE7"/>
    <w:rsid w:val="008D3F21"/>
    <w:rsid w:val="008D4277"/>
    <w:rsid w:val="008D43EF"/>
    <w:rsid w:val="008D4423"/>
    <w:rsid w:val="008D453F"/>
    <w:rsid w:val="008D46DD"/>
    <w:rsid w:val="008D47A1"/>
    <w:rsid w:val="008D508F"/>
    <w:rsid w:val="008D538D"/>
    <w:rsid w:val="008D5497"/>
    <w:rsid w:val="008D592F"/>
    <w:rsid w:val="008D5FB9"/>
    <w:rsid w:val="008D5FCD"/>
    <w:rsid w:val="008D63A7"/>
    <w:rsid w:val="008D654A"/>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8C1"/>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421"/>
    <w:rsid w:val="008E451A"/>
    <w:rsid w:val="008E4820"/>
    <w:rsid w:val="008E4CF3"/>
    <w:rsid w:val="008E4D72"/>
    <w:rsid w:val="008E51C3"/>
    <w:rsid w:val="008E5436"/>
    <w:rsid w:val="008E5B5F"/>
    <w:rsid w:val="008E5D5A"/>
    <w:rsid w:val="008E5D7A"/>
    <w:rsid w:val="008E5E0A"/>
    <w:rsid w:val="008E627A"/>
    <w:rsid w:val="008E6333"/>
    <w:rsid w:val="008E6788"/>
    <w:rsid w:val="008E6B9F"/>
    <w:rsid w:val="008E78BE"/>
    <w:rsid w:val="008E7DB3"/>
    <w:rsid w:val="008F01AB"/>
    <w:rsid w:val="008F0454"/>
    <w:rsid w:val="008F0460"/>
    <w:rsid w:val="008F0812"/>
    <w:rsid w:val="008F0C10"/>
    <w:rsid w:val="008F0D27"/>
    <w:rsid w:val="008F10CB"/>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95E"/>
    <w:rsid w:val="008F5BCF"/>
    <w:rsid w:val="008F6188"/>
    <w:rsid w:val="008F61EB"/>
    <w:rsid w:val="008F6649"/>
    <w:rsid w:val="008F6CD1"/>
    <w:rsid w:val="008F7B94"/>
    <w:rsid w:val="008F7BD6"/>
    <w:rsid w:val="008F7CEF"/>
    <w:rsid w:val="008F7E34"/>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A52"/>
    <w:rsid w:val="00904A62"/>
    <w:rsid w:val="00904B6D"/>
    <w:rsid w:val="00905816"/>
    <w:rsid w:val="009058DE"/>
    <w:rsid w:val="00905A06"/>
    <w:rsid w:val="00906000"/>
    <w:rsid w:val="00906100"/>
    <w:rsid w:val="009064CA"/>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3C6"/>
    <w:rsid w:val="0091147F"/>
    <w:rsid w:val="00911E1A"/>
    <w:rsid w:val="00911E62"/>
    <w:rsid w:val="00912104"/>
    <w:rsid w:val="009123B9"/>
    <w:rsid w:val="00912EA1"/>
    <w:rsid w:val="0091350E"/>
    <w:rsid w:val="00913F4C"/>
    <w:rsid w:val="0091404B"/>
    <w:rsid w:val="0091423A"/>
    <w:rsid w:val="00914A5D"/>
    <w:rsid w:val="00914A6C"/>
    <w:rsid w:val="00914F86"/>
    <w:rsid w:val="00915032"/>
    <w:rsid w:val="0091537E"/>
    <w:rsid w:val="0091545A"/>
    <w:rsid w:val="009154BD"/>
    <w:rsid w:val="00915984"/>
    <w:rsid w:val="00915EE2"/>
    <w:rsid w:val="0091610F"/>
    <w:rsid w:val="009161BA"/>
    <w:rsid w:val="00916827"/>
    <w:rsid w:val="00916883"/>
    <w:rsid w:val="00916B43"/>
    <w:rsid w:val="00916E5E"/>
    <w:rsid w:val="00916E9C"/>
    <w:rsid w:val="009172E4"/>
    <w:rsid w:val="00917F9F"/>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7211"/>
    <w:rsid w:val="0092746B"/>
    <w:rsid w:val="00927670"/>
    <w:rsid w:val="00927752"/>
    <w:rsid w:val="00927CF1"/>
    <w:rsid w:val="00930305"/>
    <w:rsid w:val="0093063D"/>
    <w:rsid w:val="0093135E"/>
    <w:rsid w:val="0093195D"/>
    <w:rsid w:val="00931CF8"/>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6C3"/>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3FB7"/>
    <w:rsid w:val="00944202"/>
    <w:rsid w:val="00944335"/>
    <w:rsid w:val="00944467"/>
    <w:rsid w:val="00944583"/>
    <w:rsid w:val="00944710"/>
    <w:rsid w:val="00944AF4"/>
    <w:rsid w:val="00944B89"/>
    <w:rsid w:val="00944BC7"/>
    <w:rsid w:val="00944D0F"/>
    <w:rsid w:val="00944D54"/>
    <w:rsid w:val="00944EC2"/>
    <w:rsid w:val="009451AB"/>
    <w:rsid w:val="009458ED"/>
    <w:rsid w:val="00945D64"/>
    <w:rsid w:val="00945E49"/>
    <w:rsid w:val="00945F8E"/>
    <w:rsid w:val="00945FD3"/>
    <w:rsid w:val="0094618D"/>
    <w:rsid w:val="009462D8"/>
    <w:rsid w:val="0094630C"/>
    <w:rsid w:val="00946388"/>
    <w:rsid w:val="009463B9"/>
    <w:rsid w:val="0094666C"/>
    <w:rsid w:val="00946CAB"/>
    <w:rsid w:val="00947238"/>
    <w:rsid w:val="00947711"/>
    <w:rsid w:val="00947C79"/>
    <w:rsid w:val="00947E55"/>
    <w:rsid w:val="009501C0"/>
    <w:rsid w:val="009504EC"/>
    <w:rsid w:val="009509D7"/>
    <w:rsid w:val="00950B09"/>
    <w:rsid w:val="00950DD1"/>
    <w:rsid w:val="00951417"/>
    <w:rsid w:val="0095154C"/>
    <w:rsid w:val="009517A9"/>
    <w:rsid w:val="009518BD"/>
    <w:rsid w:val="00951995"/>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55"/>
    <w:rsid w:val="009548C3"/>
    <w:rsid w:val="00954FE9"/>
    <w:rsid w:val="0095506D"/>
    <w:rsid w:val="009555E2"/>
    <w:rsid w:val="00955764"/>
    <w:rsid w:val="009557DF"/>
    <w:rsid w:val="00955A2E"/>
    <w:rsid w:val="00955AAB"/>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93D"/>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798"/>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D6B"/>
    <w:rsid w:val="00974EBD"/>
    <w:rsid w:val="009751BA"/>
    <w:rsid w:val="00975502"/>
    <w:rsid w:val="00975839"/>
    <w:rsid w:val="00975859"/>
    <w:rsid w:val="00975FAD"/>
    <w:rsid w:val="009763B4"/>
    <w:rsid w:val="00976499"/>
    <w:rsid w:val="00976B43"/>
    <w:rsid w:val="00976E6B"/>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96"/>
    <w:rsid w:val="009832B2"/>
    <w:rsid w:val="009836C1"/>
    <w:rsid w:val="009838CE"/>
    <w:rsid w:val="00983C41"/>
    <w:rsid w:val="009841BA"/>
    <w:rsid w:val="00984206"/>
    <w:rsid w:val="00984952"/>
    <w:rsid w:val="0098501F"/>
    <w:rsid w:val="0098511E"/>
    <w:rsid w:val="009852B3"/>
    <w:rsid w:val="009853DB"/>
    <w:rsid w:val="0098541D"/>
    <w:rsid w:val="00985CA4"/>
    <w:rsid w:val="00986259"/>
    <w:rsid w:val="00986700"/>
    <w:rsid w:val="00986956"/>
    <w:rsid w:val="00986FE7"/>
    <w:rsid w:val="009874F6"/>
    <w:rsid w:val="009876A0"/>
    <w:rsid w:val="00987818"/>
    <w:rsid w:val="009879B5"/>
    <w:rsid w:val="009879F4"/>
    <w:rsid w:val="00987FE4"/>
    <w:rsid w:val="009905F4"/>
    <w:rsid w:val="009908F2"/>
    <w:rsid w:val="00991146"/>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293"/>
    <w:rsid w:val="00996546"/>
    <w:rsid w:val="009965D4"/>
    <w:rsid w:val="009969BB"/>
    <w:rsid w:val="00996A8B"/>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632"/>
    <w:rsid w:val="009A37AC"/>
    <w:rsid w:val="009A3AB5"/>
    <w:rsid w:val="009A422E"/>
    <w:rsid w:val="009A4289"/>
    <w:rsid w:val="009A4893"/>
    <w:rsid w:val="009A4ACF"/>
    <w:rsid w:val="009A4D85"/>
    <w:rsid w:val="009A4E0A"/>
    <w:rsid w:val="009A516A"/>
    <w:rsid w:val="009A528E"/>
    <w:rsid w:val="009A56A1"/>
    <w:rsid w:val="009A5B00"/>
    <w:rsid w:val="009A5BF5"/>
    <w:rsid w:val="009A6127"/>
    <w:rsid w:val="009A637B"/>
    <w:rsid w:val="009A6456"/>
    <w:rsid w:val="009A67B9"/>
    <w:rsid w:val="009A6BAA"/>
    <w:rsid w:val="009A6C74"/>
    <w:rsid w:val="009A6D91"/>
    <w:rsid w:val="009A7154"/>
    <w:rsid w:val="009A7159"/>
    <w:rsid w:val="009A78D1"/>
    <w:rsid w:val="009B003C"/>
    <w:rsid w:val="009B0097"/>
    <w:rsid w:val="009B0264"/>
    <w:rsid w:val="009B0A7D"/>
    <w:rsid w:val="009B0CB8"/>
    <w:rsid w:val="009B0D82"/>
    <w:rsid w:val="009B10C1"/>
    <w:rsid w:val="009B10DA"/>
    <w:rsid w:val="009B1130"/>
    <w:rsid w:val="009B1153"/>
    <w:rsid w:val="009B1707"/>
    <w:rsid w:val="009B1741"/>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4FF8"/>
    <w:rsid w:val="009B5275"/>
    <w:rsid w:val="009B544A"/>
    <w:rsid w:val="009B5821"/>
    <w:rsid w:val="009B59B0"/>
    <w:rsid w:val="009B5A67"/>
    <w:rsid w:val="009B5CAE"/>
    <w:rsid w:val="009B616B"/>
    <w:rsid w:val="009B62F3"/>
    <w:rsid w:val="009B6589"/>
    <w:rsid w:val="009B68AD"/>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CDB"/>
    <w:rsid w:val="009C3413"/>
    <w:rsid w:val="009C3D88"/>
    <w:rsid w:val="009C4362"/>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8CE"/>
    <w:rsid w:val="009D090F"/>
    <w:rsid w:val="009D09ED"/>
    <w:rsid w:val="009D0DB6"/>
    <w:rsid w:val="009D0F69"/>
    <w:rsid w:val="009D16AF"/>
    <w:rsid w:val="009D20A6"/>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E7"/>
    <w:rsid w:val="009D69DA"/>
    <w:rsid w:val="009D6D32"/>
    <w:rsid w:val="009D7207"/>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235"/>
    <w:rsid w:val="009E35F6"/>
    <w:rsid w:val="009E3790"/>
    <w:rsid w:val="009E38B9"/>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844"/>
    <w:rsid w:val="009E798E"/>
    <w:rsid w:val="009E7D58"/>
    <w:rsid w:val="009F06E6"/>
    <w:rsid w:val="009F06F6"/>
    <w:rsid w:val="009F074E"/>
    <w:rsid w:val="009F0C38"/>
    <w:rsid w:val="009F0CD1"/>
    <w:rsid w:val="009F1033"/>
    <w:rsid w:val="009F14E1"/>
    <w:rsid w:val="009F1531"/>
    <w:rsid w:val="009F187B"/>
    <w:rsid w:val="009F1933"/>
    <w:rsid w:val="009F1B33"/>
    <w:rsid w:val="009F26C6"/>
    <w:rsid w:val="009F2E7E"/>
    <w:rsid w:val="009F32D6"/>
    <w:rsid w:val="009F3363"/>
    <w:rsid w:val="009F33D5"/>
    <w:rsid w:val="009F36B8"/>
    <w:rsid w:val="009F3782"/>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D3"/>
    <w:rsid w:val="009F7C7A"/>
    <w:rsid w:val="00A00248"/>
    <w:rsid w:val="00A00519"/>
    <w:rsid w:val="00A009FB"/>
    <w:rsid w:val="00A01006"/>
    <w:rsid w:val="00A011C6"/>
    <w:rsid w:val="00A01CDF"/>
    <w:rsid w:val="00A01D2D"/>
    <w:rsid w:val="00A01F3F"/>
    <w:rsid w:val="00A01F62"/>
    <w:rsid w:val="00A021CA"/>
    <w:rsid w:val="00A02844"/>
    <w:rsid w:val="00A02B26"/>
    <w:rsid w:val="00A03081"/>
    <w:rsid w:val="00A03893"/>
    <w:rsid w:val="00A0394B"/>
    <w:rsid w:val="00A03A26"/>
    <w:rsid w:val="00A0403F"/>
    <w:rsid w:val="00A04101"/>
    <w:rsid w:val="00A04399"/>
    <w:rsid w:val="00A04541"/>
    <w:rsid w:val="00A04846"/>
    <w:rsid w:val="00A04A92"/>
    <w:rsid w:val="00A04F7D"/>
    <w:rsid w:val="00A0533D"/>
    <w:rsid w:val="00A053CB"/>
    <w:rsid w:val="00A0559E"/>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B5D"/>
    <w:rsid w:val="00A152DD"/>
    <w:rsid w:val="00A15459"/>
    <w:rsid w:val="00A155CA"/>
    <w:rsid w:val="00A1562F"/>
    <w:rsid w:val="00A15766"/>
    <w:rsid w:val="00A157EC"/>
    <w:rsid w:val="00A15DBB"/>
    <w:rsid w:val="00A15F0D"/>
    <w:rsid w:val="00A15F14"/>
    <w:rsid w:val="00A16133"/>
    <w:rsid w:val="00A16150"/>
    <w:rsid w:val="00A1630A"/>
    <w:rsid w:val="00A1637F"/>
    <w:rsid w:val="00A164E9"/>
    <w:rsid w:val="00A16564"/>
    <w:rsid w:val="00A16A02"/>
    <w:rsid w:val="00A16B6C"/>
    <w:rsid w:val="00A16CE1"/>
    <w:rsid w:val="00A16ED8"/>
    <w:rsid w:val="00A17268"/>
    <w:rsid w:val="00A17345"/>
    <w:rsid w:val="00A1751C"/>
    <w:rsid w:val="00A1788B"/>
    <w:rsid w:val="00A1789B"/>
    <w:rsid w:val="00A17B7C"/>
    <w:rsid w:val="00A17D0A"/>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D94"/>
    <w:rsid w:val="00A22D9C"/>
    <w:rsid w:val="00A23459"/>
    <w:rsid w:val="00A2349B"/>
    <w:rsid w:val="00A2361D"/>
    <w:rsid w:val="00A23730"/>
    <w:rsid w:val="00A23921"/>
    <w:rsid w:val="00A2394B"/>
    <w:rsid w:val="00A23AB0"/>
    <w:rsid w:val="00A24150"/>
    <w:rsid w:val="00A2470A"/>
    <w:rsid w:val="00A2481C"/>
    <w:rsid w:val="00A24CCF"/>
    <w:rsid w:val="00A25670"/>
    <w:rsid w:val="00A25A28"/>
    <w:rsid w:val="00A25E2A"/>
    <w:rsid w:val="00A25EE4"/>
    <w:rsid w:val="00A260B1"/>
    <w:rsid w:val="00A2610A"/>
    <w:rsid w:val="00A261E4"/>
    <w:rsid w:val="00A2685E"/>
    <w:rsid w:val="00A26883"/>
    <w:rsid w:val="00A26D60"/>
    <w:rsid w:val="00A26EE0"/>
    <w:rsid w:val="00A271A7"/>
    <w:rsid w:val="00A2769C"/>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788"/>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3C"/>
    <w:rsid w:val="00A41CA6"/>
    <w:rsid w:val="00A42659"/>
    <w:rsid w:val="00A42721"/>
    <w:rsid w:val="00A42897"/>
    <w:rsid w:val="00A42937"/>
    <w:rsid w:val="00A429DE"/>
    <w:rsid w:val="00A42B2B"/>
    <w:rsid w:val="00A42D52"/>
    <w:rsid w:val="00A4339C"/>
    <w:rsid w:val="00A43631"/>
    <w:rsid w:val="00A43995"/>
    <w:rsid w:val="00A439DE"/>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D71"/>
    <w:rsid w:val="00A57F96"/>
    <w:rsid w:val="00A60278"/>
    <w:rsid w:val="00A6056E"/>
    <w:rsid w:val="00A605CC"/>
    <w:rsid w:val="00A6098D"/>
    <w:rsid w:val="00A609A9"/>
    <w:rsid w:val="00A60C32"/>
    <w:rsid w:val="00A60D36"/>
    <w:rsid w:val="00A61828"/>
    <w:rsid w:val="00A61B79"/>
    <w:rsid w:val="00A61BD9"/>
    <w:rsid w:val="00A61C66"/>
    <w:rsid w:val="00A61CB6"/>
    <w:rsid w:val="00A61DAE"/>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2F79"/>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275"/>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3EB2"/>
    <w:rsid w:val="00A8409E"/>
    <w:rsid w:val="00A84298"/>
    <w:rsid w:val="00A8452F"/>
    <w:rsid w:val="00A84F55"/>
    <w:rsid w:val="00A8513A"/>
    <w:rsid w:val="00A8523D"/>
    <w:rsid w:val="00A853DF"/>
    <w:rsid w:val="00A85661"/>
    <w:rsid w:val="00A85D54"/>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FDF"/>
    <w:rsid w:val="00A94187"/>
    <w:rsid w:val="00A943D6"/>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CB3"/>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6F7C"/>
    <w:rsid w:val="00AC7142"/>
    <w:rsid w:val="00AC731E"/>
    <w:rsid w:val="00AC7B8E"/>
    <w:rsid w:val="00AC7E94"/>
    <w:rsid w:val="00AD00BC"/>
    <w:rsid w:val="00AD0280"/>
    <w:rsid w:val="00AD06CA"/>
    <w:rsid w:val="00AD0A67"/>
    <w:rsid w:val="00AD0A76"/>
    <w:rsid w:val="00AD0ED1"/>
    <w:rsid w:val="00AD12BD"/>
    <w:rsid w:val="00AD163D"/>
    <w:rsid w:val="00AD1D07"/>
    <w:rsid w:val="00AD1DFE"/>
    <w:rsid w:val="00AD1F06"/>
    <w:rsid w:val="00AD2116"/>
    <w:rsid w:val="00AD218F"/>
    <w:rsid w:val="00AD2264"/>
    <w:rsid w:val="00AD242D"/>
    <w:rsid w:val="00AD2507"/>
    <w:rsid w:val="00AD284F"/>
    <w:rsid w:val="00AD28FD"/>
    <w:rsid w:val="00AD29ED"/>
    <w:rsid w:val="00AD2ACB"/>
    <w:rsid w:val="00AD2BAD"/>
    <w:rsid w:val="00AD2D96"/>
    <w:rsid w:val="00AD2E2D"/>
    <w:rsid w:val="00AD3042"/>
    <w:rsid w:val="00AD3047"/>
    <w:rsid w:val="00AD33C3"/>
    <w:rsid w:val="00AD34A1"/>
    <w:rsid w:val="00AD3894"/>
    <w:rsid w:val="00AD3BEC"/>
    <w:rsid w:val="00AD3D63"/>
    <w:rsid w:val="00AD3F0A"/>
    <w:rsid w:val="00AD48F9"/>
    <w:rsid w:val="00AD4C9A"/>
    <w:rsid w:val="00AD4FAD"/>
    <w:rsid w:val="00AD514B"/>
    <w:rsid w:val="00AD523F"/>
    <w:rsid w:val="00AD590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CEC"/>
    <w:rsid w:val="00AF11E0"/>
    <w:rsid w:val="00AF1414"/>
    <w:rsid w:val="00AF145E"/>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101"/>
    <w:rsid w:val="00B034C6"/>
    <w:rsid w:val="00B039CE"/>
    <w:rsid w:val="00B03D26"/>
    <w:rsid w:val="00B03D96"/>
    <w:rsid w:val="00B03E54"/>
    <w:rsid w:val="00B04ACE"/>
    <w:rsid w:val="00B04B0B"/>
    <w:rsid w:val="00B04D36"/>
    <w:rsid w:val="00B04DEC"/>
    <w:rsid w:val="00B04F11"/>
    <w:rsid w:val="00B05011"/>
    <w:rsid w:val="00B054B0"/>
    <w:rsid w:val="00B054CE"/>
    <w:rsid w:val="00B05688"/>
    <w:rsid w:val="00B056D0"/>
    <w:rsid w:val="00B05979"/>
    <w:rsid w:val="00B05A01"/>
    <w:rsid w:val="00B05B64"/>
    <w:rsid w:val="00B05DA4"/>
    <w:rsid w:val="00B06598"/>
    <w:rsid w:val="00B06AF4"/>
    <w:rsid w:val="00B06C77"/>
    <w:rsid w:val="00B06D40"/>
    <w:rsid w:val="00B06D72"/>
    <w:rsid w:val="00B071EA"/>
    <w:rsid w:val="00B075EC"/>
    <w:rsid w:val="00B07CBE"/>
    <w:rsid w:val="00B07F35"/>
    <w:rsid w:val="00B10089"/>
    <w:rsid w:val="00B1093D"/>
    <w:rsid w:val="00B109D0"/>
    <w:rsid w:val="00B10BD1"/>
    <w:rsid w:val="00B10E06"/>
    <w:rsid w:val="00B10FC2"/>
    <w:rsid w:val="00B111BF"/>
    <w:rsid w:val="00B114C4"/>
    <w:rsid w:val="00B115A1"/>
    <w:rsid w:val="00B11882"/>
    <w:rsid w:val="00B118D4"/>
    <w:rsid w:val="00B11E29"/>
    <w:rsid w:val="00B1223E"/>
    <w:rsid w:val="00B12440"/>
    <w:rsid w:val="00B128F1"/>
    <w:rsid w:val="00B12E5E"/>
    <w:rsid w:val="00B12F78"/>
    <w:rsid w:val="00B137BE"/>
    <w:rsid w:val="00B137D3"/>
    <w:rsid w:val="00B1388A"/>
    <w:rsid w:val="00B13EAA"/>
    <w:rsid w:val="00B13F1F"/>
    <w:rsid w:val="00B13F80"/>
    <w:rsid w:val="00B1400C"/>
    <w:rsid w:val="00B1415E"/>
    <w:rsid w:val="00B147CC"/>
    <w:rsid w:val="00B1489F"/>
    <w:rsid w:val="00B14D07"/>
    <w:rsid w:val="00B150B5"/>
    <w:rsid w:val="00B15141"/>
    <w:rsid w:val="00B151C6"/>
    <w:rsid w:val="00B155A9"/>
    <w:rsid w:val="00B15A0F"/>
    <w:rsid w:val="00B15F83"/>
    <w:rsid w:val="00B16359"/>
    <w:rsid w:val="00B167A6"/>
    <w:rsid w:val="00B16961"/>
    <w:rsid w:val="00B16B5F"/>
    <w:rsid w:val="00B16E9A"/>
    <w:rsid w:val="00B1736C"/>
    <w:rsid w:val="00B175F1"/>
    <w:rsid w:val="00B1767A"/>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338"/>
    <w:rsid w:val="00B305C0"/>
    <w:rsid w:val="00B3063D"/>
    <w:rsid w:val="00B30995"/>
    <w:rsid w:val="00B30A1F"/>
    <w:rsid w:val="00B30E83"/>
    <w:rsid w:val="00B30E90"/>
    <w:rsid w:val="00B31295"/>
    <w:rsid w:val="00B312C6"/>
    <w:rsid w:val="00B31E5F"/>
    <w:rsid w:val="00B31F71"/>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CFD"/>
    <w:rsid w:val="00B3511C"/>
    <w:rsid w:val="00B35258"/>
    <w:rsid w:val="00B3539A"/>
    <w:rsid w:val="00B35495"/>
    <w:rsid w:val="00B35B35"/>
    <w:rsid w:val="00B35B6D"/>
    <w:rsid w:val="00B35B9D"/>
    <w:rsid w:val="00B35CB3"/>
    <w:rsid w:val="00B35F8E"/>
    <w:rsid w:val="00B36730"/>
    <w:rsid w:val="00B36BB2"/>
    <w:rsid w:val="00B36CCD"/>
    <w:rsid w:val="00B36EFB"/>
    <w:rsid w:val="00B37121"/>
    <w:rsid w:val="00B37483"/>
    <w:rsid w:val="00B375F8"/>
    <w:rsid w:val="00B37742"/>
    <w:rsid w:val="00B377CE"/>
    <w:rsid w:val="00B3786D"/>
    <w:rsid w:val="00B37A76"/>
    <w:rsid w:val="00B37DD8"/>
    <w:rsid w:val="00B37E1E"/>
    <w:rsid w:val="00B4003E"/>
    <w:rsid w:val="00B40292"/>
    <w:rsid w:val="00B40486"/>
    <w:rsid w:val="00B404EF"/>
    <w:rsid w:val="00B40600"/>
    <w:rsid w:val="00B4064E"/>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2E9"/>
    <w:rsid w:val="00B43761"/>
    <w:rsid w:val="00B437BD"/>
    <w:rsid w:val="00B43985"/>
    <w:rsid w:val="00B439FA"/>
    <w:rsid w:val="00B43AF6"/>
    <w:rsid w:val="00B43D4D"/>
    <w:rsid w:val="00B43E1A"/>
    <w:rsid w:val="00B440CF"/>
    <w:rsid w:val="00B4422D"/>
    <w:rsid w:val="00B4425A"/>
    <w:rsid w:val="00B443C5"/>
    <w:rsid w:val="00B4485B"/>
    <w:rsid w:val="00B44A41"/>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8B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AD"/>
    <w:rsid w:val="00B53ED5"/>
    <w:rsid w:val="00B53EF5"/>
    <w:rsid w:val="00B53F8F"/>
    <w:rsid w:val="00B5428C"/>
    <w:rsid w:val="00B5475E"/>
    <w:rsid w:val="00B54989"/>
    <w:rsid w:val="00B54D18"/>
    <w:rsid w:val="00B553CF"/>
    <w:rsid w:val="00B555B8"/>
    <w:rsid w:val="00B556AC"/>
    <w:rsid w:val="00B558C7"/>
    <w:rsid w:val="00B55ACA"/>
    <w:rsid w:val="00B55C1A"/>
    <w:rsid w:val="00B55FBC"/>
    <w:rsid w:val="00B5612F"/>
    <w:rsid w:val="00B566E0"/>
    <w:rsid w:val="00B5685D"/>
    <w:rsid w:val="00B56BD4"/>
    <w:rsid w:val="00B56C0A"/>
    <w:rsid w:val="00B56CC5"/>
    <w:rsid w:val="00B56D07"/>
    <w:rsid w:val="00B56FB1"/>
    <w:rsid w:val="00B57861"/>
    <w:rsid w:val="00B57A15"/>
    <w:rsid w:val="00B57B2E"/>
    <w:rsid w:val="00B57EC6"/>
    <w:rsid w:val="00B57FE3"/>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61"/>
    <w:rsid w:val="00B62201"/>
    <w:rsid w:val="00B6237B"/>
    <w:rsid w:val="00B62A18"/>
    <w:rsid w:val="00B62BCB"/>
    <w:rsid w:val="00B63041"/>
    <w:rsid w:val="00B6350C"/>
    <w:rsid w:val="00B6353B"/>
    <w:rsid w:val="00B635D6"/>
    <w:rsid w:val="00B63870"/>
    <w:rsid w:val="00B6394B"/>
    <w:rsid w:val="00B640AB"/>
    <w:rsid w:val="00B64398"/>
    <w:rsid w:val="00B6444D"/>
    <w:rsid w:val="00B64484"/>
    <w:rsid w:val="00B645EE"/>
    <w:rsid w:val="00B645F8"/>
    <w:rsid w:val="00B646A6"/>
    <w:rsid w:val="00B64FC1"/>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2B"/>
    <w:rsid w:val="00B70DC2"/>
    <w:rsid w:val="00B70EDB"/>
    <w:rsid w:val="00B711A3"/>
    <w:rsid w:val="00B71A5D"/>
    <w:rsid w:val="00B71AA3"/>
    <w:rsid w:val="00B72184"/>
    <w:rsid w:val="00B7273B"/>
    <w:rsid w:val="00B727B8"/>
    <w:rsid w:val="00B7288E"/>
    <w:rsid w:val="00B73168"/>
    <w:rsid w:val="00B73259"/>
    <w:rsid w:val="00B73453"/>
    <w:rsid w:val="00B737C7"/>
    <w:rsid w:val="00B737D9"/>
    <w:rsid w:val="00B73B14"/>
    <w:rsid w:val="00B74182"/>
    <w:rsid w:val="00B741DB"/>
    <w:rsid w:val="00B74556"/>
    <w:rsid w:val="00B74791"/>
    <w:rsid w:val="00B74A0D"/>
    <w:rsid w:val="00B74A73"/>
    <w:rsid w:val="00B74EC0"/>
    <w:rsid w:val="00B7506F"/>
    <w:rsid w:val="00B754FE"/>
    <w:rsid w:val="00B75667"/>
    <w:rsid w:val="00B75BC4"/>
    <w:rsid w:val="00B75BDA"/>
    <w:rsid w:val="00B75F2C"/>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90DC8"/>
    <w:rsid w:val="00B91356"/>
    <w:rsid w:val="00B916D8"/>
    <w:rsid w:val="00B91C36"/>
    <w:rsid w:val="00B91E0F"/>
    <w:rsid w:val="00B926E0"/>
    <w:rsid w:val="00B928B6"/>
    <w:rsid w:val="00B92A28"/>
    <w:rsid w:val="00B92DE1"/>
    <w:rsid w:val="00B92EF0"/>
    <w:rsid w:val="00B92EFE"/>
    <w:rsid w:val="00B93626"/>
    <w:rsid w:val="00B93A34"/>
    <w:rsid w:val="00B93B55"/>
    <w:rsid w:val="00B93C36"/>
    <w:rsid w:val="00B94054"/>
    <w:rsid w:val="00B94253"/>
    <w:rsid w:val="00B9436E"/>
    <w:rsid w:val="00B94577"/>
    <w:rsid w:val="00B94964"/>
    <w:rsid w:val="00B9496B"/>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BF0"/>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D25"/>
    <w:rsid w:val="00BA5267"/>
    <w:rsid w:val="00BA52C6"/>
    <w:rsid w:val="00BA5346"/>
    <w:rsid w:val="00BA54FB"/>
    <w:rsid w:val="00BA557D"/>
    <w:rsid w:val="00BA5A44"/>
    <w:rsid w:val="00BA5A67"/>
    <w:rsid w:val="00BA5C97"/>
    <w:rsid w:val="00BA5EFB"/>
    <w:rsid w:val="00BA6282"/>
    <w:rsid w:val="00BA63CE"/>
    <w:rsid w:val="00BA659A"/>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551"/>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1D9B"/>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443"/>
    <w:rsid w:val="00BC45A8"/>
    <w:rsid w:val="00BC499E"/>
    <w:rsid w:val="00BC54F7"/>
    <w:rsid w:val="00BC59BD"/>
    <w:rsid w:val="00BC5C92"/>
    <w:rsid w:val="00BC5CE2"/>
    <w:rsid w:val="00BC600D"/>
    <w:rsid w:val="00BC6064"/>
    <w:rsid w:val="00BC620A"/>
    <w:rsid w:val="00BC6BDE"/>
    <w:rsid w:val="00BC70D5"/>
    <w:rsid w:val="00BC7102"/>
    <w:rsid w:val="00BC71C5"/>
    <w:rsid w:val="00BC7659"/>
    <w:rsid w:val="00BC77C9"/>
    <w:rsid w:val="00BC7A00"/>
    <w:rsid w:val="00BC7A42"/>
    <w:rsid w:val="00BC7ADC"/>
    <w:rsid w:val="00BC7E70"/>
    <w:rsid w:val="00BC7EB4"/>
    <w:rsid w:val="00BD013E"/>
    <w:rsid w:val="00BD082C"/>
    <w:rsid w:val="00BD09A3"/>
    <w:rsid w:val="00BD0F6C"/>
    <w:rsid w:val="00BD0FC4"/>
    <w:rsid w:val="00BD140B"/>
    <w:rsid w:val="00BD1663"/>
    <w:rsid w:val="00BD238C"/>
    <w:rsid w:val="00BD2451"/>
    <w:rsid w:val="00BD2A08"/>
    <w:rsid w:val="00BD2BC8"/>
    <w:rsid w:val="00BD2F55"/>
    <w:rsid w:val="00BD34F4"/>
    <w:rsid w:val="00BD3837"/>
    <w:rsid w:val="00BD386B"/>
    <w:rsid w:val="00BD3C69"/>
    <w:rsid w:val="00BD3D7A"/>
    <w:rsid w:val="00BD42C4"/>
    <w:rsid w:val="00BD4D2D"/>
    <w:rsid w:val="00BD58A8"/>
    <w:rsid w:val="00BD5A26"/>
    <w:rsid w:val="00BD5CE6"/>
    <w:rsid w:val="00BD5FA4"/>
    <w:rsid w:val="00BD62BB"/>
    <w:rsid w:val="00BD6509"/>
    <w:rsid w:val="00BD66A1"/>
    <w:rsid w:val="00BD6893"/>
    <w:rsid w:val="00BD689C"/>
    <w:rsid w:val="00BD6A22"/>
    <w:rsid w:val="00BD6E48"/>
    <w:rsid w:val="00BD71D4"/>
    <w:rsid w:val="00BD78EF"/>
    <w:rsid w:val="00BD79AF"/>
    <w:rsid w:val="00BD7A82"/>
    <w:rsid w:val="00BD7D11"/>
    <w:rsid w:val="00BD7F9E"/>
    <w:rsid w:val="00BE00A9"/>
    <w:rsid w:val="00BE0702"/>
    <w:rsid w:val="00BE072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B12"/>
    <w:rsid w:val="00BF2F3D"/>
    <w:rsid w:val="00BF315A"/>
    <w:rsid w:val="00BF31CB"/>
    <w:rsid w:val="00BF33B8"/>
    <w:rsid w:val="00BF3B91"/>
    <w:rsid w:val="00BF3C10"/>
    <w:rsid w:val="00BF3DCE"/>
    <w:rsid w:val="00BF3FFA"/>
    <w:rsid w:val="00BF419F"/>
    <w:rsid w:val="00BF4228"/>
    <w:rsid w:val="00BF45ED"/>
    <w:rsid w:val="00BF46F1"/>
    <w:rsid w:val="00BF479D"/>
    <w:rsid w:val="00BF47D7"/>
    <w:rsid w:val="00BF4B69"/>
    <w:rsid w:val="00BF4B74"/>
    <w:rsid w:val="00BF524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378"/>
    <w:rsid w:val="00C04567"/>
    <w:rsid w:val="00C04AA5"/>
    <w:rsid w:val="00C04C5F"/>
    <w:rsid w:val="00C04D1E"/>
    <w:rsid w:val="00C05049"/>
    <w:rsid w:val="00C05094"/>
    <w:rsid w:val="00C0519C"/>
    <w:rsid w:val="00C05470"/>
    <w:rsid w:val="00C057E0"/>
    <w:rsid w:val="00C05863"/>
    <w:rsid w:val="00C05C20"/>
    <w:rsid w:val="00C06066"/>
    <w:rsid w:val="00C0620A"/>
    <w:rsid w:val="00C0648A"/>
    <w:rsid w:val="00C067A4"/>
    <w:rsid w:val="00C06B6E"/>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384"/>
    <w:rsid w:val="00C1469B"/>
    <w:rsid w:val="00C14D1C"/>
    <w:rsid w:val="00C14DC5"/>
    <w:rsid w:val="00C14E12"/>
    <w:rsid w:val="00C14EEC"/>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99C"/>
    <w:rsid w:val="00C22A73"/>
    <w:rsid w:val="00C22BA7"/>
    <w:rsid w:val="00C22BB4"/>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8D0"/>
    <w:rsid w:val="00C25D3A"/>
    <w:rsid w:val="00C25DA6"/>
    <w:rsid w:val="00C263AE"/>
    <w:rsid w:val="00C26871"/>
    <w:rsid w:val="00C2695A"/>
    <w:rsid w:val="00C26AE1"/>
    <w:rsid w:val="00C26C46"/>
    <w:rsid w:val="00C26E4E"/>
    <w:rsid w:val="00C273C5"/>
    <w:rsid w:val="00C274BE"/>
    <w:rsid w:val="00C275A3"/>
    <w:rsid w:val="00C27B46"/>
    <w:rsid w:val="00C27F10"/>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39DE"/>
    <w:rsid w:val="00C33AA7"/>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53A"/>
    <w:rsid w:val="00C36DAD"/>
    <w:rsid w:val="00C37050"/>
    <w:rsid w:val="00C37149"/>
    <w:rsid w:val="00C37477"/>
    <w:rsid w:val="00C37493"/>
    <w:rsid w:val="00C3749F"/>
    <w:rsid w:val="00C37B14"/>
    <w:rsid w:val="00C37D41"/>
    <w:rsid w:val="00C37DD7"/>
    <w:rsid w:val="00C37F07"/>
    <w:rsid w:val="00C37F85"/>
    <w:rsid w:val="00C37F8D"/>
    <w:rsid w:val="00C4018E"/>
    <w:rsid w:val="00C404D5"/>
    <w:rsid w:val="00C40B7D"/>
    <w:rsid w:val="00C40FF4"/>
    <w:rsid w:val="00C4135C"/>
    <w:rsid w:val="00C41C14"/>
    <w:rsid w:val="00C42027"/>
    <w:rsid w:val="00C42130"/>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160F"/>
    <w:rsid w:val="00C51865"/>
    <w:rsid w:val="00C51D11"/>
    <w:rsid w:val="00C5257E"/>
    <w:rsid w:val="00C52712"/>
    <w:rsid w:val="00C5285D"/>
    <w:rsid w:val="00C52BEC"/>
    <w:rsid w:val="00C52C1B"/>
    <w:rsid w:val="00C52DDA"/>
    <w:rsid w:val="00C531B4"/>
    <w:rsid w:val="00C532F9"/>
    <w:rsid w:val="00C536C2"/>
    <w:rsid w:val="00C536EF"/>
    <w:rsid w:val="00C537B4"/>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5EBD"/>
    <w:rsid w:val="00C5638E"/>
    <w:rsid w:val="00C56918"/>
    <w:rsid w:val="00C569CA"/>
    <w:rsid w:val="00C56A5F"/>
    <w:rsid w:val="00C5707E"/>
    <w:rsid w:val="00C57CC6"/>
    <w:rsid w:val="00C57D03"/>
    <w:rsid w:val="00C60193"/>
    <w:rsid w:val="00C601EB"/>
    <w:rsid w:val="00C60EC1"/>
    <w:rsid w:val="00C610CC"/>
    <w:rsid w:val="00C619F5"/>
    <w:rsid w:val="00C61A81"/>
    <w:rsid w:val="00C61AAE"/>
    <w:rsid w:val="00C62027"/>
    <w:rsid w:val="00C62163"/>
    <w:rsid w:val="00C6216B"/>
    <w:rsid w:val="00C628F6"/>
    <w:rsid w:val="00C62997"/>
    <w:rsid w:val="00C62A5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D6D"/>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523"/>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4FD5"/>
    <w:rsid w:val="00C75004"/>
    <w:rsid w:val="00C75412"/>
    <w:rsid w:val="00C75488"/>
    <w:rsid w:val="00C755E8"/>
    <w:rsid w:val="00C75970"/>
    <w:rsid w:val="00C75AC4"/>
    <w:rsid w:val="00C75B22"/>
    <w:rsid w:val="00C75C9D"/>
    <w:rsid w:val="00C768E3"/>
    <w:rsid w:val="00C76A56"/>
    <w:rsid w:val="00C76A6B"/>
    <w:rsid w:val="00C76D2B"/>
    <w:rsid w:val="00C76F4F"/>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2A88"/>
    <w:rsid w:val="00C83AEB"/>
    <w:rsid w:val="00C83B30"/>
    <w:rsid w:val="00C84317"/>
    <w:rsid w:val="00C845CE"/>
    <w:rsid w:val="00C84B15"/>
    <w:rsid w:val="00C8534D"/>
    <w:rsid w:val="00C85505"/>
    <w:rsid w:val="00C85A05"/>
    <w:rsid w:val="00C85DD2"/>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5ED"/>
    <w:rsid w:val="00C95730"/>
    <w:rsid w:val="00C95962"/>
    <w:rsid w:val="00C95CD4"/>
    <w:rsid w:val="00C95CFA"/>
    <w:rsid w:val="00C96323"/>
    <w:rsid w:val="00C96FE0"/>
    <w:rsid w:val="00C970B0"/>
    <w:rsid w:val="00C97348"/>
    <w:rsid w:val="00C97AF1"/>
    <w:rsid w:val="00CA0186"/>
    <w:rsid w:val="00CA0698"/>
    <w:rsid w:val="00CA09AA"/>
    <w:rsid w:val="00CA0BAF"/>
    <w:rsid w:val="00CA0F2E"/>
    <w:rsid w:val="00CA0F3E"/>
    <w:rsid w:val="00CA114D"/>
    <w:rsid w:val="00CA1225"/>
    <w:rsid w:val="00CA1303"/>
    <w:rsid w:val="00CA15C0"/>
    <w:rsid w:val="00CA18D2"/>
    <w:rsid w:val="00CA1A2D"/>
    <w:rsid w:val="00CA1B31"/>
    <w:rsid w:val="00CA1B8A"/>
    <w:rsid w:val="00CA2848"/>
    <w:rsid w:val="00CA2919"/>
    <w:rsid w:val="00CA29CE"/>
    <w:rsid w:val="00CA2C56"/>
    <w:rsid w:val="00CA3030"/>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B6A"/>
    <w:rsid w:val="00CC4C5E"/>
    <w:rsid w:val="00CC4CB6"/>
    <w:rsid w:val="00CC4CCF"/>
    <w:rsid w:val="00CC4F58"/>
    <w:rsid w:val="00CC5702"/>
    <w:rsid w:val="00CC57AE"/>
    <w:rsid w:val="00CC58C9"/>
    <w:rsid w:val="00CC5DC6"/>
    <w:rsid w:val="00CC5E51"/>
    <w:rsid w:val="00CC606C"/>
    <w:rsid w:val="00CC60E5"/>
    <w:rsid w:val="00CC62F0"/>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92"/>
    <w:rsid w:val="00CD04B6"/>
    <w:rsid w:val="00CD04FE"/>
    <w:rsid w:val="00CD0740"/>
    <w:rsid w:val="00CD0768"/>
    <w:rsid w:val="00CD08A6"/>
    <w:rsid w:val="00CD0D74"/>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CCB"/>
    <w:rsid w:val="00CE3DE5"/>
    <w:rsid w:val="00CE3E54"/>
    <w:rsid w:val="00CE414F"/>
    <w:rsid w:val="00CE42CD"/>
    <w:rsid w:val="00CE452A"/>
    <w:rsid w:val="00CE45F5"/>
    <w:rsid w:val="00CE4E95"/>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48D"/>
    <w:rsid w:val="00CF46E1"/>
    <w:rsid w:val="00CF48F2"/>
    <w:rsid w:val="00CF4C1B"/>
    <w:rsid w:val="00CF4D11"/>
    <w:rsid w:val="00CF4D6B"/>
    <w:rsid w:val="00CF50A9"/>
    <w:rsid w:val="00CF52ED"/>
    <w:rsid w:val="00CF5337"/>
    <w:rsid w:val="00CF53CD"/>
    <w:rsid w:val="00CF5A90"/>
    <w:rsid w:val="00CF5BED"/>
    <w:rsid w:val="00CF61A3"/>
    <w:rsid w:val="00CF6317"/>
    <w:rsid w:val="00CF64F9"/>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CED"/>
    <w:rsid w:val="00D02E17"/>
    <w:rsid w:val="00D0434F"/>
    <w:rsid w:val="00D0438E"/>
    <w:rsid w:val="00D04898"/>
    <w:rsid w:val="00D04A64"/>
    <w:rsid w:val="00D04FC8"/>
    <w:rsid w:val="00D05393"/>
    <w:rsid w:val="00D05AF0"/>
    <w:rsid w:val="00D05FD4"/>
    <w:rsid w:val="00D06088"/>
    <w:rsid w:val="00D06581"/>
    <w:rsid w:val="00D06737"/>
    <w:rsid w:val="00D0675C"/>
    <w:rsid w:val="00D06800"/>
    <w:rsid w:val="00D0686D"/>
    <w:rsid w:val="00D06A81"/>
    <w:rsid w:val="00D06B22"/>
    <w:rsid w:val="00D06DED"/>
    <w:rsid w:val="00D0735B"/>
    <w:rsid w:val="00D0769D"/>
    <w:rsid w:val="00D078A9"/>
    <w:rsid w:val="00D078C9"/>
    <w:rsid w:val="00D07DCA"/>
    <w:rsid w:val="00D10448"/>
    <w:rsid w:val="00D10478"/>
    <w:rsid w:val="00D105EB"/>
    <w:rsid w:val="00D108D2"/>
    <w:rsid w:val="00D10D5A"/>
    <w:rsid w:val="00D1140D"/>
    <w:rsid w:val="00D1141B"/>
    <w:rsid w:val="00D11623"/>
    <w:rsid w:val="00D11873"/>
    <w:rsid w:val="00D11AC5"/>
    <w:rsid w:val="00D11C73"/>
    <w:rsid w:val="00D11EEE"/>
    <w:rsid w:val="00D11F85"/>
    <w:rsid w:val="00D11FAE"/>
    <w:rsid w:val="00D1241C"/>
    <w:rsid w:val="00D12440"/>
    <w:rsid w:val="00D12487"/>
    <w:rsid w:val="00D126E6"/>
    <w:rsid w:val="00D12988"/>
    <w:rsid w:val="00D12A5D"/>
    <w:rsid w:val="00D12B75"/>
    <w:rsid w:val="00D12EA8"/>
    <w:rsid w:val="00D13880"/>
    <w:rsid w:val="00D13BBC"/>
    <w:rsid w:val="00D13CCD"/>
    <w:rsid w:val="00D14204"/>
    <w:rsid w:val="00D1420A"/>
    <w:rsid w:val="00D145FE"/>
    <w:rsid w:val="00D1495E"/>
    <w:rsid w:val="00D15D13"/>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20E7"/>
    <w:rsid w:val="00D22148"/>
    <w:rsid w:val="00D221EC"/>
    <w:rsid w:val="00D22422"/>
    <w:rsid w:val="00D22568"/>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F01"/>
    <w:rsid w:val="00D27FC5"/>
    <w:rsid w:val="00D3074E"/>
    <w:rsid w:val="00D30BC5"/>
    <w:rsid w:val="00D30C46"/>
    <w:rsid w:val="00D30D92"/>
    <w:rsid w:val="00D30FC7"/>
    <w:rsid w:val="00D315CF"/>
    <w:rsid w:val="00D31B45"/>
    <w:rsid w:val="00D31B9F"/>
    <w:rsid w:val="00D31BEA"/>
    <w:rsid w:val="00D320CE"/>
    <w:rsid w:val="00D321C9"/>
    <w:rsid w:val="00D32287"/>
    <w:rsid w:val="00D32B6E"/>
    <w:rsid w:val="00D33017"/>
    <w:rsid w:val="00D331F8"/>
    <w:rsid w:val="00D33313"/>
    <w:rsid w:val="00D33410"/>
    <w:rsid w:val="00D335CB"/>
    <w:rsid w:val="00D33AB3"/>
    <w:rsid w:val="00D33AFC"/>
    <w:rsid w:val="00D3410B"/>
    <w:rsid w:val="00D344C9"/>
    <w:rsid w:val="00D348A3"/>
    <w:rsid w:val="00D34FBC"/>
    <w:rsid w:val="00D351C4"/>
    <w:rsid w:val="00D353FF"/>
    <w:rsid w:val="00D35C45"/>
    <w:rsid w:val="00D3609F"/>
    <w:rsid w:val="00D3610A"/>
    <w:rsid w:val="00D3622E"/>
    <w:rsid w:val="00D36408"/>
    <w:rsid w:val="00D3646C"/>
    <w:rsid w:val="00D36541"/>
    <w:rsid w:val="00D3668C"/>
    <w:rsid w:val="00D3670A"/>
    <w:rsid w:val="00D3679F"/>
    <w:rsid w:val="00D36831"/>
    <w:rsid w:val="00D369EA"/>
    <w:rsid w:val="00D36A72"/>
    <w:rsid w:val="00D36C8E"/>
    <w:rsid w:val="00D36DEF"/>
    <w:rsid w:val="00D37131"/>
    <w:rsid w:val="00D37C2D"/>
    <w:rsid w:val="00D404CE"/>
    <w:rsid w:val="00D40925"/>
    <w:rsid w:val="00D40D19"/>
    <w:rsid w:val="00D40E25"/>
    <w:rsid w:val="00D40E78"/>
    <w:rsid w:val="00D41009"/>
    <w:rsid w:val="00D41198"/>
    <w:rsid w:val="00D41231"/>
    <w:rsid w:val="00D4130A"/>
    <w:rsid w:val="00D4149D"/>
    <w:rsid w:val="00D41901"/>
    <w:rsid w:val="00D41B2C"/>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46F"/>
    <w:rsid w:val="00D448BD"/>
    <w:rsid w:val="00D44A5C"/>
    <w:rsid w:val="00D45331"/>
    <w:rsid w:val="00D45581"/>
    <w:rsid w:val="00D45838"/>
    <w:rsid w:val="00D45994"/>
    <w:rsid w:val="00D45C69"/>
    <w:rsid w:val="00D45EE3"/>
    <w:rsid w:val="00D46035"/>
    <w:rsid w:val="00D46298"/>
    <w:rsid w:val="00D46316"/>
    <w:rsid w:val="00D466E5"/>
    <w:rsid w:val="00D467C7"/>
    <w:rsid w:val="00D4688E"/>
    <w:rsid w:val="00D4689F"/>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4F9"/>
    <w:rsid w:val="00D50A6B"/>
    <w:rsid w:val="00D50D94"/>
    <w:rsid w:val="00D50F95"/>
    <w:rsid w:val="00D50FB1"/>
    <w:rsid w:val="00D5102A"/>
    <w:rsid w:val="00D513F0"/>
    <w:rsid w:val="00D51565"/>
    <w:rsid w:val="00D51605"/>
    <w:rsid w:val="00D51AAF"/>
    <w:rsid w:val="00D51D18"/>
    <w:rsid w:val="00D51F84"/>
    <w:rsid w:val="00D52017"/>
    <w:rsid w:val="00D52200"/>
    <w:rsid w:val="00D52460"/>
    <w:rsid w:val="00D5294C"/>
    <w:rsid w:val="00D52ACC"/>
    <w:rsid w:val="00D52E1D"/>
    <w:rsid w:val="00D52F2A"/>
    <w:rsid w:val="00D5373C"/>
    <w:rsid w:val="00D53768"/>
    <w:rsid w:val="00D537C6"/>
    <w:rsid w:val="00D53B1A"/>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7010A"/>
    <w:rsid w:val="00D701E8"/>
    <w:rsid w:val="00D7040B"/>
    <w:rsid w:val="00D70518"/>
    <w:rsid w:val="00D705FE"/>
    <w:rsid w:val="00D709E8"/>
    <w:rsid w:val="00D70A3E"/>
    <w:rsid w:val="00D70A53"/>
    <w:rsid w:val="00D70C66"/>
    <w:rsid w:val="00D70F5E"/>
    <w:rsid w:val="00D70F87"/>
    <w:rsid w:val="00D7123A"/>
    <w:rsid w:val="00D71A5F"/>
    <w:rsid w:val="00D724DF"/>
    <w:rsid w:val="00D73347"/>
    <w:rsid w:val="00D7355F"/>
    <w:rsid w:val="00D73581"/>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50E"/>
    <w:rsid w:val="00D76A4B"/>
    <w:rsid w:val="00D76DDA"/>
    <w:rsid w:val="00D76E83"/>
    <w:rsid w:val="00D76EDB"/>
    <w:rsid w:val="00D771C9"/>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37"/>
    <w:rsid w:val="00D92D95"/>
    <w:rsid w:val="00D92F55"/>
    <w:rsid w:val="00D92FD3"/>
    <w:rsid w:val="00D9309F"/>
    <w:rsid w:val="00D93161"/>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0B"/>
    <w:rsid w:val="00D95E37"/>
    <w:rsid w:val="00D96172"/>
    <w:rsid w:val="00D96193"/>
    <w:rsid w:val="00D96638"/>
    <w:rsid w:val="00D9664C"/>
    <w:rsid w:val="00D96A59"/>
    <w:rsid w:val="00D96B7A"/>
    <w:rsid w:val="00D96DD2"/>
    <w:rsid w:val="00D96F8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714A"/>
    <w:rsid w:val="00DA71AF"/>
    <w:rsid w:val="00DA727D"/>
    <w:rsid w:val="00DA72C3"/>
    <w:rsid w:val="00DA7A85"/>
    <w:rsid w:val="00DA7BC7"/>
    <w:rsid w:val="00DA7E4C"/>
    <w:rsid w:val="00DB0487"/>
    <w:rsid w:val="00DB0564"/>
    <w:rsid w:val="00DB0814"/>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715"/>
    <w:rsid w:val="00DC080E"/>
    <w:rsid w:val="00DC0D44"/>
    <w:rsid w:val="00DC0F93"/>
    <w:rsid w:val="00DC1384"/>
    <w:rsid w:val="00DC13D4"/>
    <w:rsid w:val="00DC141B"/>
    <w:rsid w:val="00DC1479"/>
    <w:rsid w:val="00DC1624"/>
    <w:rsid w:val="00DC1763"/>
    <w:rsid w:val="00DC188E"/>
    <w:rsid w:val="00DC197D"/>
    <w:rsid w:val="00DC1F74"/>
    <w:rsid w:val="00DC227D"/>
    <w:rsid w:val="00DC22B7"/>
    <w:rsid w:val="00DC257F"/>
    <w:rsid w:val="00DC25C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28B"/>
    <w:rsid w:val="00DC65D8"/>
    <w:rsid w:val="00DC6A94"/>
    <w:rsid w:val="00DC7073"/>
    <w:rsid w:val="00DC765F"/>
    <w:rsid w:val="00DC7722"/>
    <w:rsid w:val="00DC7890"/>
    <w:rsid w:val="00DD02C4"/>
    <w:rsid w:val="00DD0498"/>
    <w:rsid w:val="00DD04C5"/>
    <w:rsid w:val="00DD04D6"/>
    <w:rsid w:val="00DD05E8"/>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862"/>
    <w:rsid w:val="00DD2FE5"/>
    <w:rsid w:val="00DD3401"/>
    <w:rsid w:val="00DD3430"/>
    <w:rsid w:val="00DD3480"/>
    <w:rsid w:val="00DD3565"/>
    <w:rsid w:val="00DD45C8"/>
    <w:rsid w:val="00DD4851"/>
    <w:rsid w:val="00DD49D3"/>
    <w:rsid w:val="00DD4AF1"/>
    <w:rsid w:val="00DD517F"/>
    <w:rsid w:val="00DD524E"/>
    <w:rsid w:val="00DD52E9"/>
    <w:rsid w:val="00DD5514"/>
    <w:rsid w:val="00DD5534"/>
    <w:rsid w:val="00DD5565"/>
    <w:rsid w:val="00DD5AFD"/>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92C"/>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4F1"/>
    <w:rsid w:val="00DE7D03"/>
    <w:rsid w:val="00DE7D0D"/>
    <w:rsid w:val="00DF0220"/>
    <w:rsid w:val="00DF02EC"/>
    <w:rsid w:val="00DF0AC1"/>
    <w:rsid w:val="00DF0B0F"/>
    <w:rsid w:val="00DF0D33"/>
    <w:rsid w:val="00DF0E63"/>
    <w:rsid w:val="00DF1300"/>
    <w:rsid w:val="00DF13B2"/>
    <w:rsid w:val="00DF1ADA"/>
    <w:rsid w:val="00DF1DE2"/>
    <w:rsid w:val="00DF1FD6"/>
    <w:rsid w:val="00DF2215"/>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B9C"/>
    <w:rsid w:val="00E17C3F"/>
    <w:rsid w:val="00E17CFB"/>
    <w:rsid w:val="00E17E37"/>
    <w:rsid w:val="00E202F9"/>
    <w:rsid w:val="00E20661"/>
    <w:rsid w:val="00E20862"/>
    <w:rsid w:val="00E20AD1"/>
    <w:rsid w:val="00E20E6F"/>
    <w:rsid w:val="00E214FB"/>
    <w:rsid w:val="00E21624"/>
    <w:rsid w:val="00E216A5"/>
    <w:rsid w:val="00E21B53"/>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B8E"/>
    <w:rsid w:val="00E27152"/>
    <w:rsid w:val="00E272FE"/>
    <w:rsid w:val="00E27703"/>
    <w:rsid w:val="00E2789C"/>
    <w:rsid w:val="00E27C81"/>
    <w:rsid w:val="00E30517"/>
    <w:rsid w:val="00E30596"/>
    <w:rsid w:val="00E3070A"/>
    <w:rsid w:val="00E307E4"/>
    <w:rsid w:val="00E30A72"/>
    <w:rsid w:val="00E30BDD"/>
    <w:rsid w:val="00E311A5"/>
    <w:rsid w:val="00E31371"/>
    <w:rsid w:val="00E31506"/>
    <w:rsid w:val="00E319CB"/>
    <w:rsid w:val="00E32003"/>
    <w:rsid w:val="00E32122"/>
    <w:rsid w:val="00E322BF"/>
    <w:rsid w:val="00E32582"/>
    <w:rsid w:val="00E3262D"/>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6A3E"/>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E22"/>
    <w:rsid w:val="00E53E3F"/>
    <w:rsid w:val="00E53F0A"/>
    <w:rsid w:val="00E53F67"/>
    <w:rsid w:val="00E53FD0"/>
    <w:rsid w:val="00E54042"/>
    <w:rsid w:val="00E5476E"/>
    <w:rsid w:val="00E54D33"/>
    <w:rsid w:val="00E5503E"/>
    <w:rsid w:val="00E55582"/>
    <w:rsid w:val="00E55ABF"/>
    <w:rsid w:val="00E55BED"/>
    <w:rsid w:val="00E55D2C"/>
    <w:rsid w:val="00E56699"/>
    <w:rsid w:val="00E5711F"/>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2E3"/>
    <w:rsid w:val="00E63434"/>
    <w:rsid w:val="00E6412A"/>
    <w:rsid w:val="00E64286"/>
    <w:rsid w:val="00E642E8"/>
    <w:rsid w:val="00E64763"/>
    <w:rsid w:val="00E64D86"/>
    <w:rsid w:val="00E654C9"/>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2BD2"/>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95E"/>
    <w:rsid w:val="00E83BF7"/>
    <w:rsid w:val="00E83E6E"/>
    <w:rsid w:val="00E83E82"/>
    <w:rsid w:val="00E843F9"/>
    <w:rsid w:val="00E84877"/>
    <w:rsid w:val="00E84A52"/>
    <w:rsid w:val="00E850F7"/>
    <w:rsid w:val="00E85279"/>
    <w:rsid w:val="00E852E4"/>
    <w:rsid w:val="00E85483"/>
    <w:rsid w:val="00E859CA"/>
    <w:rsid w:val="00E85FB1"/>
    <w:rsid w:val="00E86057"/>
    <w:rsid w:val="00E861F7"/>
    <w:rsid w:val="00E86647"/>
    <w:rsid w:val="00E86BA9"/>
    <w:rsid w:val="00E87129"/>
    <w:rsid w:val="00E871AC"/>
    <w:rsid w:val="00E87565"/>
    <w:rsid w:val="00E875CA"/>
    <w:rsid w:val="00E879F0"/>
    <w:rsid w:val="00E87AC1"/>
    <w:rsid w:val="00E87AE6"/>
    <w:rsid w:val="00E87DCE"/>
    <w:rsid w:val="00E87E12"/>
    <w:rsid w:val="00E90199"/>
    <w:rsid w:val="00E904E4"/>
    <w:rsid w:val="00E90AB7"/>
    <w:rsid w:val="00E90B1B"/>
    <w:rsid w:val="00E90E71"/>
    <w:rsid w:val="00E913F0"/>
    <w:rsid w:val="00E91514"/>
    <w:rsid w:val="00E915E1"/>
    <w:rsid w:val="00E919F0"/>
    <w:rsid w:val="00E91BF2"/>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3E"/>
    <w:rsid w:val="00E96497"/>
    <w:rsid w:val="00E96713"/>
    <w:rsid w:val="00E9687A"/>
    <w:rsid w:val="00E9694A"/>
    <w:rsid w:val="00E96C84"/>
    <w:rsid w:val="00E96E46"/>
    <w:rsid w:val="00E96FBC"/>
    <w:rsid w:val="00E9738B"/>
    <w:rsid w:val="00E97475"/>
    <w:rsid w:val="00E97507"/>
    <w:rsid w:val="00EA00A6"/>
    <w:rsid w:val="00EA0281"/>
    <w:rsid w:val="00EA0621"/>
    <w:rsid w:val="00EA07B5"/>
    <w:rsid w:val="00EA08C1"/>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4FFE"/>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0A14"/>
    <w:rsid w:val="00EB1033"/>
    <w:rsid w:val="00EB12AB"/>
    <w:rsid w:val="00EB1705"/>
    <w:rsid w:val="00EB177A"/>
    <w:rsid w:val="00EB187D"/>
    <w:rsid w:val="00EB1A7B"/>
    <w:rsid w:val="00EB204B"/>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C757E"/>
    <w:rsid w:val="00ED00B4"/>
    <w:rsid w:val="00ED022F"/>
    <w:rsid w:val="00ED04CE"/>
    <w:rsid w:val="00ED0DE8"/>
    <w:rsid w:val="00ED0EB9"/>
    <w:rsid w:val="00ED1206"/>
    <w:rsid w:val="00ED1447"/>
    <w:rsid w:val="00ED199D"/>
    <w:rsid w:val="00ED19B6"/>
    <w:rsid w:val="00ED1A39"/>
    <w:rsid w:val="00ED21B3"/>
    <w:rsid w:val="00ED22B4"/>
    <w:rsid w:val="00ED24AE"/>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89"/>
    <w:rsid w:val="00ED4792"/>
    <w:rsid w:val="00ED4F25"/>
    <w:rsid w:val="00ED5122"/>
    <w:rsid w:val="00ED532C"/>
    <w:rsid w:val="00ED54F7"/>
    <w:rsid w:val="00ED58F2"/>
    <w:rsid w:val="00ED58FE"/>
    <w:rsid w:val="00ED5947"/>
    <w:rsid w:val="00ED5B50"/>
    <w:rsid w:val="00ED5F7B"/>
    <w:rsid w:val="00ED645E"/>
    <w:rsid w:val="00ED699D"/>
    <w:rsid w:val="00ED7363"/>
    <w:rsid w:val="00ED7772"/>
    <w:rsid w:val="00ED7884"/>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24B7"/>
    <w:rsid w:val="00EE27AE"/>
    <w:rsid w:val="00EE2AAB"/>
    <w:rsid w:val="00EE2BAC"/>
    <w:rsid w:val="00EE3203"/>
    <w:rsid w:val="00EE33A6"/>
    <w:rsid w:val="00EE37AD"/>
    <w:rsid w:val="00EE3DCB"/>
    <w:rsid w:val="00EE3FE2"/>
    <w:rsid w:val="00EE43F9"/>
    <w:rsid w:val="00EE44A5"/>
    <w:rsid w:val="00EE4708"/>
    <w:rsid w:val="00EE4F27"/>
    <w:rsid w:val="00EE5112"/>
    <w:rsid w:val="00EE524A"/>
    <w:rsid w:val="00EE58ED"/>
    <w:rsid w:val="00EE62B4"/>
    <w:rsid w:val="00EE636D"/>
    <w:rsid w:val="00EE66B1"/>
    <w:rsid w:val="00EE6A8C"/>
    <w:rsid w:val="00EE6CB1"/>
    <w:rsid w:val="00EE6D07"/>
    <w:rsid w:val="00EE6D48"/>
    <w:rsid w:val="00EE728E"/>
    <w:rsid w:val="00EE7309"/>
    <w:rsid w:val="00EE736D"/>
    <w:rsid w:val="00EE7726"/>
    <w:rsid w:val="00EE785F"/>
    <w:rsid w:val="00EE78AC"/>
    <w:rsid w:val="00EE7D91"/>
    <w:rsid w:val="00EE7ECE"/>
    <w:rsid w:val="00EF0225"/>
    <w:rsid w:val="00EF082A"/>
    <w:rsid w:val="00EF0BBB"/>
    <w:rsid w:val="00EF0CE6"/>
    <w:rsid w:val="00EF0E50"/>
    <w:rsid w:val="00EF1023"/>
    <w:rsid w:val="00EF118F"/>
    <w:rsid w:val="00EF1336"/>
    <w:rsid w:val="00EF1C0D"/>
    <w:rsid w:val="00EF1EF7"/>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3DC2"/>
    <w:rsid w:val="00EF405C"/>
    <w:rsid w:val="00EF42C1"/>
    <w:rsid w:val="00EF447D"/>
    <w:rsid w:val="00EF48B7"/>
    <w:rsid w:val="00EF493B"/>
    <w:rsid w:val="00EF4F32"/>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6FA"/>
    <w:rsid w:val="00F0388F"/>
    <w:rsid w:val="00F03891"/>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179"/>
    <w:rsid w:val="00F134F0"/>
    <w:rsid w:val="00F138CE"/>
    <w:rsid w:val="00F13EB3"/>
    <w:rsid w:val="00F13FAF"/>
    <w:rsid w:val="00F1403E"/>
    <w:rsid w:val="00F1415B"/>
    <w:rsid w:val="00F1476B"/>
    <w:rsid w:val="00F149D0"/>
    <w:rsid w:val="00F149F8"/>
    <w:rsid w:val="00F14F61"/>
    <w:rsid w:val="00F154EC"/>
    <w:rsid w:val="00F156C3"/>
    <w:rsid w:val="00F15860"/>
    <w:rsid w:val="00F15F91"/>
    <w:rsid w:val="00F16BB1"/>
    <w:rsid w:val="00F16F7C"/>
    <w:rsid w:val="00F16FC8"/>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8C4"/>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737"/>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585"/>
    <w:rsid w:val="00F369F3"/>
    <w:rsid w:val="00F370CB"/>
    <w:rsid w:val="00F377A2"/>
    <w:rsid w:val="00F37922"/>
    <w:rsid w:val="00F37ABA"/>
    <w:rsid w:val="00F37AEF"/>
    <w:rsid w:val="00F40179"/>
    <w:rsid w:val="00F40744"/>
    <w:rsid w:val="00F4081B"/>
    <w:rsid w:val="00F40E45"/>
    <w:rsid w:val="00F411DF"/>
    <w:rsid w:val="00F4125D"/>
    <w:rsid w:val="00F413EE"/>
    <w:rsid w:val="00F415BA"/>
    <w:rsid w:val="00F417D6"/>
    <w:rsid w:val="00F41A9C"/>
    <w:rsid w:val="00F420FA"/>
    <w:rsid w:val="00F4210B"/>
    <w:rsid w:val="00F4211E"/>
    <w:rsid w:val="00F42470"/>
    <w:rsid w:val="00F426AD"/>
    <w:rsid w:val="00F42910"/>
    <w:rsid w:val="00F42ADB"/>
    <w:rsid w:val="00F42B2C"/>
    <w:rsid w:val="00F42C2B"/>
    <w:rsid w:val="00F42C3B"/>
    <w:rsid w:val="00F42E86"/>
    <w:rsid w:val="00F431C9"/>
    <w:rsid w:val="00F43360"/>
    <w:rsid w:val="00F439C5"/>
    <w:rsid w:val="00F43B0B"/>
    <w:rsid w:val="00F4462D"/>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74"/>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46C"/>
    <w:rsid w:val="00F55902"/>
    <w:rsid w:val="00F55AA4"/>
    <w:rsid w:val="00F55AC5"/>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3289"/>
    <w:rsid w:val="00F632CF"/>
    <w:rsid w:val="00F6348E"/>
    <w:rsid w:val="00F635E5"/>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9E3"/>
    <w:rsid w:val="00F66A26"/>
    <w:rsid w:val="00F66A4A"/>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E95"/>
    <w:rsid w:val="00F71F79"/>
    <w:rsid w:val="00F721A1"/>
    <w:rsid w:val="00F724E3"/>
    <w:rsid w:val="00F7263E"/>
    <w:rsid w:val="00F727AA"/>
    <w:rsid w:val="00F729B4"/>
    <w:rsid w:val="00F729CA"/>
    <w:rsid w:val="00F72A56"/>
    <w:rsid w:val="00F72C94"/>
    <w:rsid w:val="00F72E17"/>
    <w:rsid w:val="00F732E4"/>
    <w:rsid w:val="00F73BD0"/>
    <w:rsid w:val="00F73D87"/>
    <w:rsid w:val="00F73F43"/>
    <w:rsid w:val="00F7400B"/>
    <w:rsid w:val="00F743C6"/>
    <w:rsid w:val="00F7442D"/>
    <w:rsid w:val="00F744CE"/>
    <w:rsid w:val="00F74609"/>
    <w:rsid w:val="00F74664"/>
    <w:rsid w:val="00F74791"/>
    <w:rsid w:val="00F747CA"/>
    <w:rsid w:val="00F74A7A"/>
    <w:rsid w:val="00F74C0B"/>
    <w:rsid w:val="00F75222"/>
    <w:rsid w:val="00F7564B"/>
    <w:rsid w:val="00F76337"/>
    <w:rsid w:val="00F763DF"/>
    <w:rsid w:val="00F76780"/>
    <w:rsid w:val="00F76786"/>
    <w:rsid w:val="00F76841"/>
    <w:rsid w:val="00F76A60"/>
    <w:rsid w:val="00F76B03"/>
    <w:rsid w:val="00F76B74"/>
    <w:rsid w:val="00F77363"/>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C47"/>
    <w:rsid w:val="00F81E0E"/>
    <w:rsid w:val="00F81E87"/>
    <w:rsid w:val="00F81F25"/>
    <w:rsid w:val="00F81F57"/>
    <w:rsid w:val="00F82847"/>
    <w:rsid w:val="00F82CD8"/>
    <w:rsid w:val="00F82E61"/>
    <w:rsid w:val="00F83079"/>
    <w:rsid w:val="00F83301"/>
    <w:rsid w:val="00F8336F"/>
    <w:rsid w:val="00F83785"/>
    <w:rsid w:val="00F837A7"/>
    <w:rsid w:val="00F837D7"/>
    <w:rsid w:val="00F837DD"/>
    <w:rsid w:val="00F83A98"/>
    <w:rsid w:val="00F83C5C"/>
    <w:rsid w:val="00F83E5F"/>
    <w:rsid w:val="00F83FE2"/>
    <w:rsid w:val="00F840B0"/>
    <w:rsid w:val="00F84702"/>
    <w:rsid w:val="00F84849"/>
    <w:rsid w:val="00F849D7"/>
    <w:rsid w:val="00F84A2F"/>
    <w:rsid w:val="00F84B56"/>
    <w:rsid w:val="00F84BAB"/>
    <w:rsid w:val="00F850EB"/>
    <w:rsid w:val="00F853A4"/>
    <w:rsid w:val="00F855CB"/>
    <w:rsid w:val="00F856C8"/>
    <w:rsid w:val="00F85744"/>
    <w:rsid w:val="00F859FD"/>
    <w:rsid w:val="00F85AF8"/>
    <w:rsid w:val="00F85F4B"/>
    <w:rsid w:val="00F85F9B"/>
    <w:rsid w:val="00F8639E"/>
    <w:rsid w:val="00F863EB"/>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8EA"/>
    <w:rsid w:val="00FA0D60"/>
    <w:rsid w:val="00FA0E7C"/>
    <w:rsid w:val="00FA109A"/>
    <w:rsid w:val="00FA1140"/>
    <w:rsid w:val="00FA1564"/>
    <w:rsid w:val="00FA1766"/>
    <w:rsid w:val="00FA1863"/>
    <w:rsid w:val="00FA1C2E"/>
    <w:rsid w:val="00FA1CBF"/>
    <w:rsid w:val="00FA1D8F"/>
    <w:rsid w:val="00FA1E26"/>
    <w:rsid w:val="00FA2002"/>
    <w:rsid w:val="00FA21AE"/>
    <w:rsid w:val="00FA2526"/>
    <w:rsid w:val="00FA2729"/>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052"/>
    <w:rsid w:val="00FB13E1"/>
    <w:rsid w:val="00FB15D5"/>
    <w:rsid w:val="00FB168B"/>
    <w:rsid w:val="00FB1694"/>
    <w:rsid w:val="00FB18E8"/>
    <w:rsid w:val="00FB19D8"/>
    <w:rsid w:val="00FB1CEE"/>
    <w:rsid w:val="00FB22E5"/>
    <w:rsid w:val="00FB2864"/>
    <w:rsid w:val="00FB289B"/>
    <w:rsid w:val="00FB2DF3"/>
    <w:rsid w:val="00FB2F94"/>
    <w:rsid w:val="00FB34CE"/>
    <w:rsid w:val="00FB3574"/>
    <w:rsid w:val="00FB3B12"/>
    <w:rsid w:val="00FB3CD6"/>
    <w:rsid w:val="00FB3D0B"/>
    <w:rsid w:val="00FB4002"/>
    <w:rsid w:val="00FB4065"/>
    <w:rsid w:val="00FB43F5"/>
    <w:rsid w:val="00FB4760"/>
    <w:rsid w:val="00FB47B5"/>
    <w:rsid w:val="00FB4931"/>
    <w:rsid w:val="00FB4AB0"/>
    <w:rsid w:val="00FB4EC8"/>
    <w:rsid w:val="00FB4F15"/>
    <w:rsid w:val="00FB52FD"/>
    <w:rsid w:val="00FB5362"/>
    <w:rsid w:val="00FB57A7"/>
    <w:rsid w:val="00FB5A6F"/>
    <w:rsid w:val="00FB5B21"/>
    <w:rsid w:val="00FB5E12"/>
    <w:rsid w:val="00FB5E55"/>
    <w:rsid w:val="00FB601D"/>
    <w:rsid w:val="00FB6067"/>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CA4"/>
    <w:rsid w:val="00FC4CFA"/>
    <w:rsid w:val="00FC545C"/>
    <w:rsid w:val="00FC553E"/>
    <w:rsid w:val="00FC556B"/>
    <w:rsid w:val="00FC58BB"/>
    <w:rsid w:val="00FC5EE6"/>
    <w:rsid w:val="00FC61FE"/>
    <w:rsid w:val="00FC63CD"/>
    <w:rsid w:val="00FC645D"/>
    <w:rsid w:val="00FC654F"/>
    <w:rsid w:val="00FC65A0"/>
    <w:rsid w:val="00FC6B41"/>
    <w:rsid w:val="00FC6C0E"/>
    <w:rsid w:val="00FC7308"/>
    <w:rsid w:val="00FC748F"/>
    <w:rsid w:val="00FC77B0"/>
    <w:rsid w:val="00FC7F93"/>
    <w:rsid w:val="00FD003E"/>
    <w:rsid w:val="00FD0A0E"/>
    <w:rsid w:val="00FD0D7E"/>
    <w:rsid w:val="00FD10D2"/>
    <w:rsid w:val="00FD111E"/>
    <w:rsid w:val="00FD14E4"/>
    <w:rsid w:val="00FD197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6A"/>
    <w:rsid w:val="00FE0C87"/>
    <w:rsid w:val="00FE1D18"/>
    <w:rsid w:val="00FE1E95"/>
    <w:rsid w:val="00FE20AB"/>
    <w:rsid w:val="00FE22FE"/>
    <w:rsid w:val="00FE26FE"/>
    <w:rsid w:val="00FE2A82"/>
    <w:rsid w:val="00FE2AAD"/>
    <w:rsid w:val="00FE2B27"/>
    <w:rsid w:val="00FE2B7B"/>
    <w:rsid w:val="00FE2DE0"/>
    <w:rsid w:val="00FE3100"/>
    <w:rsid w:val="00FE3439"/>
    <w:rsid w:val="00FE3768"/>
    <w:rsid w:val="00FE37A4"/>
    <w:rsid w:val="00FE3B7D"/>
    <w:rsid w:val="00FE3D7C"/>
    <w:rsid w:val="00FE45D2"/>
    <w:rsid w:val="00FE4AD0"/>
    <w:rsid w:val="00FE4B47"/>
    <w:rsid w:val="00FE5172"/>
    <w:rsid w:val="00FE51F9"/>
    <w:rsid w:val="00FE5410"/>
    <w:rsid w:val="00FE5538"/>
    <w:rsid w:val="00FE5977"/>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173"/>
    <w:rsid w:val="00FF51D0"/>
    <w:rsid w:val="00FF52CC"/>
    <w:rsid w:val="00FF52E3"/>
    <w:rsid w:val="00FF5465"/>
    <w:rsid w:val="00FF5970"/>
    <w:rsid w:val="00FF5EEF"/>
    <w:rsid w:val="00FF5EFE"/>
    <w:rsid w:val="00FF5FB5"/>
    <w:rsid w:val="00FF6045"/>
    <w:rsid w:val="00FF609A"/>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BF87A3"/>
  <w15:chartTrackingRefBased/>
  <w15:docId w15:val="{60F9BB4B-4A72-4505-BEA4-BAFE9DB22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uiPriority w:val="9"/>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A63872"/>
    <w:pPr>
      <w:numPr>
        <w:ilvl w:val="3"/>
      </w:numPr>
      <w:outlineLvl w:val="3"/>
    </w:pPr>
    <w:rPr>
      <w:sz w:val="24"/>
    </w:rPr>
  </w:style>
  <w:style w:type="paragraph" w:styleId="Heading5">
    <w:name w:val="heading 5"/>
    <w:basedOn w:val="Heading4"/>
    <w:next w:val="Normal"/>
    <w:link w:val="Heading5Char"/>
    <w:uiPriority w:val="9"/>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86567"/>
    <w:rPr>
      <w:rFonts w:ascii="Arial" w:hAnsi="Arial"/>
      <w:sz w:val="36"/>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184F51"/>
    <w:rPr>
      <w:rFonts w:ascii="Arial" w:hAnsi="Arial"/>
      <w:sz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184F51"/>
    <w:rPr>
      <w:rFonts w:ascii="Arial" w:hAnsi="Arial"/>
      <w:sz w:val="24"/>
      <w:lang w:val="en-GB"/>
    </w:rPr>
  </w:style>
  <w:style w:type="character" w:customStyle="1" w:styleId="Heading5Char">
    <w:name w:val="Heading 5 Char"/>
    <w:link w:val="Heading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3"/>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4"/>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link w:val="ListParagraph"/>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5"/>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Text"/>
    <w:link w:val="3GPPH2Char"/>
    <w:qFormat/>
    <w:rsid w:val="009D0F69"/>
    <w:pPr>
      <w:numPr>
        <w:ilvl w:val="0"/>
        <w:numId w:val="10"/>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6"/>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NoList"/>
    <w:uiPriority w:val="99"/>
    <w:rsid w:val="006D1543"/>
    <w:pPr>
      <w:numPr>
        <w:numId w:val="7"/>
      </w:numPr>
    </w:pPr>
  </w:style>
  <w:style w:type="paragraph" w:customStyle="1" w:styleId="3GPPAgreements">
    <w:name w:val="3GPP Agreements"/>
    <w:basedOn w:val="Normal"/>
    <w:link w:val="3GPPAgreementsChar"/>
    <w:qFormat/>
    <w:rsid w:val="001A6EED"/>
    <w:pPr>
      <w:numPr>
        <w:numId w:val="8"/>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1A6EED"/>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paragraph" w:customStyle="1" w:styleId="References">
    <w:name w:val="References"/>
    <w:basedOn w:val="Normal"/>
    <w:rsid w:val="007B70E8"/>
    <w:pPr>
      <w:numPr>
        <w:ilvl w:val="2"/>
        <w:numId w:val="9"/>
      </w:numPr>
      <w:overflowPunct/>
      <w:autoSpaceDE/>
      <w:autoSpaceDN/>
      <w:adjustRightInd/>
      <w:spacing w:after="0"/>
      <w:textAlignment w:val="auto"/>
    </w:pPr>
    <w:rPr>
      <w:rFonts w:eastAsia="Times New Roman"/>
      <w:szCs w:val="24"/>
      <w:lang w:val="en-US"/>
    </w:rPr>
  </w:style>
  <w:style w:type="paragraph" w:customStyle="1" w:styleId="1">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DefaultParagraphFont"/>
    <w:rsid w:val="00916E9C"/>
    <w:rPr>
      <w:rFonts w:ascii="SymbolMT" w:hAnsi="SymbolMT" w:hint="default"/>
      <w:b w:val="0"/>
      <w:bCs w:val="0"/>
      <w:i w:val="0"/>
      <w:iCs w:val="0"/>
      <w:color w:val="000000"/>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57086941">
      <w:bodyDiv w:val="1"/>
      <w:marLeft w:val="0"/>
      <w:marRight w:val="0"/>
      <w:marTop w:val="0"/>
      <w:marBottom w:val="0"/>
      <w:divBdr>
        <w:top w:val="none" w:sz="0" w:space="0" w:color="auto"/>
        <w:left w:val="none" w:sz="0" w:space="0" w:color="auto"/>
        <w:bottom w:val="none" w:sz="0" w:space="0" w:color="auto"/>
        <w:right w:val="none" w:sz="0" w:space="0" w:color="auto"/>
      </w:divBdr>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08895825">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76FC350B-2EB1-4CC9-8FAC-31E9D911B643}">
  <ds:schemaRefs>
    <ds:schemaRef ds:uri="http://schemas.openxmlformats.org/officeDocument/2006/bibliography"/>
  </ds:schemaRefs>
</ds:datastoreItem>
</file>

<file path=customXml/itemProps6.xml><?xml version="1.0" encoding="utf-8"?>
<ds:datastoreItem xmlns:ds="http://schemas.openxmlformats.org/officeDocument/2006/customXml" ds:itemID="{6136D324-0AEF-431C-9770-9B9E56096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2277</Words>
  <Characters>12980</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15227</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Intel User</cp:lastModifiedBy>
  <cp:revision>8</cp:revision>
  <cp:lastPrinted>2016-05-08T07:33:00Z</cp:lastPrinted>
  <dcterms:created xsi:type="dcterms:W3CDTF">2019-04-02T09:04:00Z</dcterms:created>
  <dcterms:modified xsi:type="dcterms:W3CDTF">2019-04-02T23:55:00Z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2019-04-02 13:27:59Z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